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28" w:rsidRDefault="001C1228" w:rsidP="00E6163D">
      <w:pPr>
        <w:pStyle w:val="BodyText"/>
        <w:jc w:val="center"/>
      </w:pPr>
      <w:r>
        <w:t>ЛИПЕЦКАЯ ОБЛАСТЬ</w:t>
      </w:r>
    </w:p>
    <w:p w:rsidR="001C1228" w:rsidRDefault="001C1228" w:rsidP="00E6163D">
      <w:pPr>
        <w:pStyle w:val="BodyText"/>
        <w:jc w:val="center"/>
      </w:pPr>
    </w:p>
    <w:p w:rsidR="001C1228" w:rsidRDefault="001C1228" w:rsidP="00E6163D">
      <w:pPr>
        <w:pStyle w:val="BodyText"/>
        <w:jc w:val="center"/>
      </w:pPr>
      <w:r>
        <w:t>УСМАНСКИЙ МУНИЦИПАЛЬНЫЙ РАЙОН</w:t>
      </w:r>
    </w:p>
    <w:p w:rsidR="001C1228" w:rsidRDefault="001C1228" w:rsidP="00E6163D">
      <w:pPr>
        <w:pStyle w:val="BodyText"/>
        <w:jc w:val="center"/>
      </w:pPr>
    </w:p>
    <w:p w:rsidR="001C1228" w:rsidRDefault="001C1228" w:rsidP="00E6163D">
      <w:pPr>
        <w:pStyle w:val="BodyText"/>
        <w:jc w:val="center"/>
      </w:pPr>
      <w:r>
        <w:t>СОВЕТ ДЕПУТАТОВ СЕЛЬСКОГО ПОСЕЛЕНИЯ ДМИТРИЕВСКИЙ СЕЛЬСОВЕТ</w:t>
      </w:r>
    </w:p>
    <w:p w:rsidR="001C1228" w:rsidRDefault="001C1228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C1228" w:rsidRDefault="001C1228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1C1228" w:rsidRDefault="001C1228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C1228" w:rsidRDefault="001C1228" w:rsidP="00E6163D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25 .12.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  <w:szCs w:val="24"/>
          </w:rPr>
          <w:t>2014 г</w:t>
        </w:r>
      </w:smartTag>
      <w:r>
        <w:rPr>
          <w:sz w:val="24"/>
          <w:szCs w:val="24"/>
        </w:rPr>
        <w:t xml:space="preserve">.                     с. Дмитриевка                                     №   41/89  </w:t>
      </w:r>
    </w:p>
    <w:p w:rsidR="001C1228" w:rsidRDefault="001C1228" w:rsidP="00E6163D">
      <w:pPr>
        <w:pStyle w:val="ConsPlusTitle"/>
        <w:widowControl/>
        <w:outlineLvl w:val="0"/>
        <w:rPr>
          <w:sz w:val="24"/>
          <w:szCs w:val="24"/>
        </w:rPr>
      </w:pPr>
    </w:p>
    <w:p w:rsidR="001C1228" w:rsidRDefault="001C1228" w:rsidP="00E6163D">
      <w:pPr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 утверждении местных нормативов градостроительного проектирования сельского поселения Дмитриевский сельсовет Усманского  муниципального района Липецкой области РФ</w:t>
      </w:r>
    </w:p>
    <w:p w:rsidR="001C1228" w:rsidRDefault="001C1228" w:rsidP="00E6163D"/>
    <w:p w:rsidR="001C1228" w:rsidRDefault="001C1228" w:rsidP="00E6163D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В целях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в соответствии с Градостроительным кодексом Российской Федерации, Федеральным законом № 131 –ФЗ от06.10.2003 г. «Об общих принципах организации местного самоуправления в Российской Федерации», Совет депутатов сельского поселения Дмитриевский сельсовет</w:t>
      </w:r>
    </w:p>
    <w:p w:rsidR="001C1228" w:rsidRDefault="001C1228" w:rsidP="00E6163D">
      <w:pPr>
        <w:jc w:val="both"/>
        <w:rPr>
          <w:b/>
          <w:sz w:val="28"/>
          <w:szCs w:val="28"/>
        </w:rPr>
      </w:pPr>
    </w:p>
    <w:p w:rsidR="001C1228" w:rsidRDefault="001C1228" w:rsidP="00E6163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C1228" w:rsidRDefault="001C1228" w:rsidP="00E6163D">
      <w:pPr>
        <w:ind w:left="-426"/>
        <w:jc w:val="center"/>
        <w:rPr>
          <w:sz w:val="28"/>
          <w:szCs w:val="28"/>
        </w:rPr>
      </w:pPr>
    </w:p>
    <w:p w:rsidR="001C1228" w:rsidRDefault="001C1228" w:rsidP="00E6163D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Местные нормативы градостроительного проектирования  сельского поселения Дмитриевский сельсовет Усманского муниципального района Липецкой области РФ (приложение № 1).</w:t>
      </w:r>
    </w:p>
    <w:p w:rsidR="001C1228" w:rsidRDefault="001C1228" w:rsidP="00E6163D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вышеуказанный нормативный правовой акт главе сельского поселения Дмитриевский сельсовет для подписания и обнародования.  </w:t>
      </w:r>
    </w:p>
    <w:p w:rsidR="001C1228" w:rsidRDefault="001C1228" w:rsidP="00E6163D">
      <w:pPr>
        <w:ind w:firstLine="142"/>
        <w:jc w:val="both"/>
        <w:rPr>
          <w:sz w:val="28"/>
          <w:szCs w:val="28"/>
        </w:rPr>
      </w:pPr>
    </w:p>
    <w:p w:rsidR="001C1228" w:rsidRDefault="001C1228" w:rsidP="00E6163D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1C1228" w:rsidRDefault="001C122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сельского поселения Дмитриевский сельсовет                                                          Л.В. Яркина</w:t>
      </w:r>
    </w:p>
    <w:p w:rsidR="001C1228" w:rsidRDefault="001C122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C1228" w:rsidRDefault="001C1228" w:rsidP="00E6163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1C1228" w:rsidRDefault="001C1228" w:rsidP="00E6163D">
      <w:pPr>
        <w:pStyle w:val="Titl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Местные нормативы градостроительного проектирования сельского поселения Дмитриевский сельсовет Усманского муниципального района Липецкой области РФ</w:t>
      </w:r>
    </w:p>
    <w:p w:rsidR="001C1228" w:rsidRDefault="001C1228" w:rsidP="00E6163D">
      <w:pPr>
        <w:rPr>
          <w:b/>
          <w:sz w:val="36"/>
          <w:szCs w:val="36"/>
        </w:rPr>
      </w:pPr>
    </w:p>
    <w:p w:rsidR="001C1228" w:rsidRDefault="001C1228" w:rsidP="00E6163D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Содержание:</w:t>
      </w:r>
    </w:p>
    <w:tbl>
      <w:tblPr>
        <w:tblW w:w="0" w:type="auto"/>
        <w:tblLayout w:type="fixed"/>
        <w:tblLook w:val="00A0"/>
      </w:tblPr>
      <w:tblGrid>
        <w:gridCol w:w="607"/>
        <w:gridCol w:w="8857"/>
        <w:gridCol w:w="520"/>
      </w:tblGrid>
      <w:tr w:rsidR="001C1228" w:rsidTr="00E6163D">
        <w:tc>
          <w:tcPr>
            <w:tcW w:w="607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7" w:type="dxa"/>
          </w:tcPr>
          <w:p w:rsidR="001C1228" w:rsidRDefault="001C122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жилых зон……………………………………………….…….</w:t>
            </w:r>
          </w:p>
        </w:tc>
        <w:tc>
          <w:tcPr>
            <w:tcW w:w="520" w:type="dxa"/>
          </w:tcPr>
          <w:p w:rsidR="001C1228" w:rsidRDefault="001C12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C1228" w:rsidTr="00E6163D">
        <w:tc>
          <w:tcPr>
            <w:tcW w:w="607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57" w:type="dxa"/>
          </w:tcPr>
          <w:p w:rsidR="001C1228" w:rsidRDefault="001C122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общественно-деловых зон…………………………………...</w:t>
            </w:r>
          </w:p>
        </w:tc>
        <w:tc>
          <w:tcPr>
            <w:tcW w:w="520" w:type="dxa"/>
          </w:tcPr>
          <w:p w:rsidR="001C1228" w:rsidRDefault="001C12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C1228" w:rsidTr="00E6163D">
        <w:tc>
          <w:tcPr>
            <w:tcW w:w="607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857" w:type="dxa"/>
          </w:tcPr>
          <w:p w:rsidR="001C1228" w:rsidRDefault="001C122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 учетом потребностей маломобильных групп населения………………………….………………………………………..</w:t>
            </w:r>
          </w:p>
        </w:tc>
        <w:tc>
          <w:tcPr>
            <w:tcW w:w="520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1C1228" w:rsidTr="00E6163D">
        <w:trPr>
          <w:trHeight w:val="724"/>
        </w:trPr>
        <w:tc>
          <w:tcPr>
            <w:tcW w:w="607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57" w:type="dxa"/>
          </w:tcPr>
          <w:p w:rsidR="001C1228" w:rsidRDefault="001C122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рекреационных зон…………………………………………..</w:t>
            </w:r>
          </w:p>
        </w:tc>
        <w:tc>
          <w:tcPr>
            <w:tcW w:w="520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1C1228" w:rsidTr="00E6163D">
        <w:tc>
          <w:tcPr>
            <w:tcW w:w="607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57" w:type="dxa"/>
          </w:tcPr>
          <w:p w:rsidR="001C1228" w:rsidRDefault="001C122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садоводческих и огороднических объединений……………</w:t>
            </w:r>
          </w:p>
        </w:tc>
        <w:tc>
          <w:tcPr>
            <w:tcW w:w="520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1C1228" w:rsidTr="00E6163D">
        <w:tc>
          <w:tcPr>
            <w:tcW w:w="607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857" w:type="dxa"/>
          </w:tcPr>
          <w:p w:rsidR="001C1228" w:rsidRDefault="001C122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сооружений для хранения и обслуживания транспортных средств……</w:t>
            </w:r>
          </w:p>
        </w:tc>
        <w:tc>
          <w:tcPr>
            <w:tcW w:w="520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1C1228" w:rsidTr="00E6163D">
        <w:tc>
          <w:tcPr>
            <w:tcW w:w="607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857" w:type="dxa"/>
          </w:tcPr>
          <w:p w:rsidR="001C1228" w:rsidRDefault="001C122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транспортной инфраструктуры……………………..…</w:t>
            </w:r>
          </w:p>
        </w:tc>
        <w:tc>
          <w:tcPr>
            <w:tcW w:w="520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1C1228" w:rsidTr="00E6163D">
        <w:tc>
          <w:tcPr>
            <w:tcW w:w="607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857" w:type="dxa"/>
          </w:tcPr>
          <w:p w:rsidR="001C1228" w:rsidRDefault="001C122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коммунально-складских и производственных зон…………</w:t>
            </w:r>
          </w:p>
        </w:tc>
        <w:tc>
          <w:tcPr>
            <w:tcW w:w="520" w:type="dxa"/>
          </w:tcPr>
          <w:p w:rsidR="001C1228" w:rsidRDefault="001C12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1C1228" w:rsidTr="00E6163D">
        <w:tc>
          <w:tcPr>
            <w:tcW w:w="607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57" w:type="dxa"/>
          </w:tcPr>
          <w:p w:rsidR="001C1228" w:rsidRDefault="001C122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Расчетные показатели обеспеченности и интенсивности использования территорий зон инженерной инфраструктуры…………………………...</w:t>
            </w:r>
          </w:p>
        </w:tc>
        <w:tc>
          <w:tcPr>
            <w:tcW w:w="520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1C1228" w:rsidTr="00E6163D">
        <w:tc>
          <w:tcPr>
            <w:tcW w:w="607" w:type="dxa"/>
          </w:tcPr>
          <w:p w:rsidR="001C1228" w:rsidRDefault="001C1228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57" w:type="dxa"/>
          </w:tcPr>
          <w:p w:rsidR="001C1228" w:rsidRDefault="001C122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понятия ……………………...………………..</w:t>
            </w:r>
          </w:p>
        </w:tc>
        <w:tc>
          <w:tcPr>
            <w:tcW w:w="520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1C1228" w:rsidTr="00E6163D">
        <w:tc>
          <w:tcPr>
            <w:tcW w:w="607" w:type="dxa"/>
          </w:tcPr>
          <w:p w:rsidR="001C1228" w:rsidRDefault="001C1228">
            <w:pPr>
              <w:snapToGri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57" w:type="dxa"/>
          </w:tcPr>
          <w:p w:rsidR="001C1228" w:rsidRDefault="001C1228">
            <w:pPr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законодательных и нормативных документов……………………………………………….…………………</w:t>
            </w:r>
          </w:p>
        </w:tc>
        <w:tc>
          <w:tcPr>
            <w:tcW w:w="520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</w:tbl>
    <w:p w:rsidR="001C1228" w:rsidRDefault="001C1228" w:rsidP="00E6163D">
      <w:pPr>
        <w:jc w:val="center"/>
        <w:rPr>
          <w:b/>
          <w:sz w:val="28"/>
          <w:szCs w:val="28"/>
        </w:rPr>
      </w:pPr>
    </w:p>
    <w:p w:rsidR="001C1228" w:rsidRDefault="001C1228" w:rsidP="00E616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Нормативы градостроительного проектирования сельского поселения Дмитриевский сельсовет </w:t>
      </w:r>
    </w:p>
    <w:p w:rsidR="001C1228" w:rsidRDefault="001C1228" w:rsidP="00E6163D">
      <w:pPr>
        <w:rPr>
          <w:sz w:val="32"/>
          <w:szCs w:val="32"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10320"/>
      </w:tblGrid>
      <w:tr w:rsidR="001C1228" w:rsidTr="00E6163D">
        <w:trPr>
          <w:trHeight w:val="824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C1228" w:rsidRDefault="001C1228">
            <w:pPr>
              <w:spacing w:line="276" w:lineRule="auto"/>
            </w:pPr>
            <w:r>
              <w:t>1. Расчетные показатели обеспеченности и интенсивности использования территорий жилых зон</w:t>
            </w:r>
          </w:p>
        </w:tc>
      </w:tr>
    </w:tbl>
    <w:p w:rsidR="001C1228" w:rsidRDefault="001C1228" w:rsidP="00E6163D"/>
    <w:p w:rsidR="001C1228" w:rsidRDefault="001C122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1.1.Типология и классификация сельских населенных пунктов</w:t>
      </w:r>
    </w:p>
    <w:p w:rsidR="001C1228" w:rsidRDefault="001C1228" w:rsidP="00E6163D"/>
    <w:tbl>
      <w:tblPr>
        <w:tblW w:w="0" w:type="auto"/>
        <w:tblInd w:w="-5" w:type="dxa"/>
        <w:tblLayout w:type="fixed"/>
        <w:tblLook w:val="00A0"/>
      </w:tblPr>
      <w:tblGrid>
        <w:gridCol w:w="5508"/>
        <w:gridCol w:w="1693"/>
        <w:gridCol w:w="1559"/>
        <w:gridCol w:w="1560"/>
      </w:tblGrid>
      <w:tr w:rsidR="001C1228" w:rsidTr="00E6163D">
        <w:trPr>
          <w:trHeight w:hRule="exact" w:val="472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 населенных пунктов по численности населения, тыс. чел.</w:t>
            </w:r>
          </w:p>
        </w:tc>
      </w:tr>
      <w:tr w:rsidR="001C1228" w:rsidTr="00E6163D">
        <w:tc>
          <w:tcPr>
            <w:tcW w:w="10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</w:tr>
      <w:tr w:rsidR="001C1228" w:rsidTr="00E6163D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НАСЕЛЕННЫЕ ПУНКТЫ</w:t>
            </w:r>
          </w:p>
        </w:tc>
      </w:tr>
      <w:tr w:rsidR="001C1228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</w:t>
            </w:r>
          </w:p>
        </w:tc>
      </w:tr>
      <w:tr w:rsidR="001C1228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0,05-0,2</w:t>
            </w:r>
          </w:p>
        </w:tc>
      </w:tr>
      <w:tr w:rsidR="001C1228" w:rsidTr="00E6163D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Деревня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0,05</w:t>
            </w:r>
          </w:p>
        </w:tc>
      </w:tr>
    </w:tbl>
    <w:p w:rsidR="001C1228" w:rsidRDefault="001C1228" w:rsidP="00E6163D">
      <w:pPr>
        <w:jc w:val="center"/>
      </w:pPr>
    </w:p>
    <w:p w:rsidR="001C1228" w:rsidRDefault="001C122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1.2.Предварительное определение потребности в территории жилых зон (кол. га на 1 тыс. чел.):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жилыми домами (1-3 этажа) при застройке без земельных участков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</w:rPr>
          <w:t>10 га</w:t>
        </w:r>
      </w:smartTag>
      <w:r>
        <w:rPr>
          <w:b/>
        </w:rPr>
        <w:t>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жилыми домами (1-3 этажа) при застройке с земельными участками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</w:rPr>
          <w:t>20 га</w:t>
        </w:r>
      </w:smartTag>
      <w:r>
        <w:rPr>
          <w:b/>
        </w:rPr>
        <w:t>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среднеэтажными жилыми домами (4-5 этажей)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-зоны застройки малоэтажными блокированными жилыми домами (1-2-3 этажа)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</w:rPr>
          <w:t>8 га</w:t>
        </w:r>
      </w:smartTag>
      <w:r>
        <w:rPr>
          <w:b/>
        </w:rPr>
        <w:t>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  <w:spacing w:val="-6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с земельным участком </w:t>
      </w:r>
      <w:smartTag w:uri="urn:schemas-microsoft-com:office:smarttags" w:element="metricconverter">
        <w:smartTagPr>
          <w:attr w:name="ProductID" w:val="2004 г"/>
        </w:smartTagPr>
        <w:r>
          <w:rPr>
            <w:spacing w:val="-6"/>
          </w:rPr>
          <w:t>0,06 га</w:t>
        </w:r>
      </w:smartTag>
      <w:r>
        <w:rPr>
          <w:spacing w:val="-6"/>
        </w:rPr>
        <w:t xml:space="preserve">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spacing w:val="-6"/>
          </w:rPr>
          <w:t>25 га</w:t>
        </w:r>
      </w:smartTag>
      <w:r>
        <w:rPr>
          <w:b/>
          <w:spacing w:val="-6"/>
        </w:rPr>
        <w:t>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</w:t>
      </w:r>
      <w:r>
        <w:rPr>
          <w:spacing w:val="-8"/>
        </w:rPr>
        <w:t xml:space="preserve">с земельным участком </w:t>
      </w:r>
      <w:smartTag w:uri="urn:schemas-microsoft-com:office:smarttags" w:element="metricconverter">
        <w:smartTagPr>
          <w:attr w:name="ProductID" w:val="2004 г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spacing w:val="-8"/>
          </w:rPr>
          <w:t>50 га</w:t>
        </w:r>
      </w:smartTag>
      <w:r>
        <w:rPr>
          <w:b/>
          <w:spacing w:val="-8"/>
        </w:rPr>
        <w:t>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  <w:r>
        <w:t xml:space="preserve">-зоны застройки </w:t>
      </w:r>
      <w:r>
        <w:rPr>
          <w:szCs w:val="28"/>
        </w:rPr>
        <w:t>объектами индивидуального жилищного строительства</w:t>
      </w:r>
      <w:r>
        <w:rPr>
          <w:spacing w:val="-6"/>
        </w:rPr>
        <w:t xml:space="preserve"> </w:t>
      </w:r>
      <w:r>
        <w:rPr>
          <w:spacing w:val="-8"/>
        </w:rPr>
        <w:t xml:space="preserve">с земельным участком более </w:t>
      </w:r>
      <w:smartTag w:uri="urn:schemas-microsoft-com:office:smarttags" w:element="metricconverter">
        <w:smartTagPr>
          <w:attr w:name="ProductID" w:val="2004 г"/>
        </w:smartTagPr>
        <w:r>
          <w:rPr>
            <w:spacing w:val="-8"/>
          </w:rPr>
          <w:t>0,15 га</w:t>
        </w:r>
      </w:smartTag>
      <w:r>
        <w:rPr>
          <w:spacing w:val="-8"/>
        </w:rPr>
        <w:t xml:space="preserve"> – </w:t>
      </w:r>
      <w:r>
        <w:t>не менее</w:t>
      </w:r>
      <w:r>
        <w:rPr>
          <w:b/>
          <w:spacing w:val="-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b/>
            <w:spacing w:val="-8"/>
          </w:rPr>
          <w:t>70 га</w:t>
        </w:r>
      </w:smartTag>
      <w:r>
        <w:rPr>
          <w:b/>
          <w:spacing w:val="-8"/>
        </w:rPr>
        <w:t xml:space="preserve">. 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  <w:spacing w:val="-8"/>
        </w:rPr>
      </w:pPr>
    </w:p>
    <w:p w:rsidR="001C1228" w:rsidRDefault="001C122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1.3.Предварительное определение потребности в территории жилых зон сельского населенного пункта (кол. га на 1 дом, квартиру):</w:t>
      </w:r>
    </w:p>
    <w:p w:rsidR="001C1228" w:rsidRDefault="001C1228" w:rsidP="00E6163D"/>
    <w:tbl>
      <w:tblPr>
        <w:tblW w:w="0" w:type="auto"/>
        <w:tblInd w:w="-5" w:type="dxa"/>
        <w:tblLayout w:type="fixed"/>
        <w:tblLook w:val="00A0"/>
      </w:tblPr>
      <w:tblGrid>
        <w:gridCol w:w="4224"/>
        <w:gridCol w:w="3029"/>
        <w:gridCol w:w="3089"/>
      </w:tblGrid>
      <w:tr w:rsidR="001C1228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застройки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земельного участка, м2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га</w:t>
            </w:r>
          </w:p>
        </w:tc>
      </w:tr>
      <w:tr w:rsidR="001C1228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жилая застройка с участками при доме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0,21-0,23</w:t>
            </w:r>
          </w:p>
        </w:tc>
      </w:tr>
      <w:tr w:rsidR="001C1228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0,17-0,20</w:t>
            </w:r>
          </w:p>
        </w:tc>
      </w:tr>
      <w:tr w:rsidR="001C1228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0,15-0,17</w:t>
            </w:r>
          </w:p>
        </w:tc>
      </w:tr>
      <w:tr w:rsidR="001C1228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0,13-0,15</w:t>
            </w:r>
          </w:p>
        </w:tc>
      </w:tr>
      <w:tr w:rsidR="001C1228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0,11-0,13</w:t>
            </w:r>
          </w:p>
        </w:tc>
      </w:tr>
      <w:tr w:rsidR="001C1228" w:rsidTr="00E6163D">
        <w:trPr>
          <w:trHeight w:hRule="exact" w:val="241"/>
        </w:trPr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1C1228" w:rsidTr="00E6163D">
        <w:trPr>
          <w:trHeight w:hRule="exact" w:val="241"/>
        </w:trPr>
        <w:tc>
          <w:tcPr>
            <w:tcW w:w="42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0,03</w:t>
            </w: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>Примечание:</w:t>
      </w:r>
      <w:r>
        <w:t xml:space="preserve"> Нижний предел принимается для крупных и больших поселений, верхний – для средних и малых.</w:t>
      </w:r>
    </w:p>
    <w:p w:rsidR="001C1228" w:rsidRDefault="001C1228" w:rsidP="00E6163D">
      <w:pPr>
        <w:pStyle w:val="BodyText"/>
      </w:pPr>
    </w:p>
    <w:p w:rsidR="001C1228" w:rsidRDefault="001C122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1.4.Предельные размеры земельных участков для ведения:</w:t>
      </w:r>
    </w:p>
    <w:p w:rsidR="001C1228" w:rsidRDefault="001C1228" w:rsidP="00E6163D"/>
    <w:tbl>
      <w:tblPr>
        <w:tblW w:w="0" w:type="auto"/>
        <w:tblInd w:w="-5" w:type="dxa"/>
        <w:tblLayout w:type="fixed"/>
        <w:tblLook w:val="00A0"/>
      </w:tblPr>
      <w:tblGrid>
        <w:gridCol w:w="5500"/>
        <w:gridCol w:w="2410"/>
        <w:gridCol w:w="2410"/>
      </w:tblGrid>
      <w:tr w:rsidR="001C1228" w:rsidTr="00E6163D">
        <w:trPr>
          <w:trHeight w:hRule="exact" w:val="241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1C1228" w:rsidTr="00E6163D"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1C122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</w:tr>
      <w:tr w:rsidR="001C122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1C122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ведения крестьянско-фермерского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</w:tr>
    </w:tbl>
    <w:p w:rsidR="001C1228" w:rsidRDefault="001C1228" w:rsidP="00E6163D">
      <w:pPr>
        <w:pStyle w:val="ListBullet"/>
        <w:numPr>
          <w:ilvl w:val="0"/>
          <w:numId w:val="0"/>
        </w:numPr>
        <w:tabs>
          <w:tab w:val="left" w:pos="708"/>
        </w:tabs>
        <w:ind w:left="360"/>
      </w:pPr>
      <w:r>
        <w:t xml:space="preserve">-за исключением крестьянских (фермерских) хозяйств, основной деятельностью которых является садоводство, овощеводство защищенного грунта, цветоводство, виноградарство, семеноводство, птицеводство, пчеловодство, рыбоводство или другая деятельность в целях производства сельскохозяйственной продукции по технологии, допускающей использование земельных участков размерами менее </w:t>
      </w:r>
      <w:smartTag w:uri="urn:schemas-microsoft-com:office:smarttags" w:element="metricconverter">
        <w:smartTagPr>
          <w:attr w:name="ProductID" w:val="2004 г"/>
        </w:smartTagPr>
        <w:r>
          <w:t>2 га</w:t>
        </w:r>
      </w:smartTag>
      <w:r>
        <w:t>.</w:t>
      </w:r>
    </w:p>
    <w:p w:rsidR="001C1228" w:rsidRDefault="001C1228" w:rsidP="00E6163D">
      <w:pPr>
        <w:pStyle w:val="ListBullet"/>
        <w:numPr>
          <w:ilvl w:val="0"/>
          <w:numId w:val="0"/>
        </w:numPr>
        <w:tabs>
          <w:tab w:val="left" w:pos="708"/>
        </w:tabs>
        <w:ind w:left="360"/>
      </w:pPr>
    </w:p>
    <w:p w:rsidR="001C1228" w:rsidRDefault="001C122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1.5.Показатели предельно допустимых параметров плотности застройки индивидуального жилищного строительства</w:t>
      </w:r>
    </w:p>
    <w:p w:rsidR="001C1228" w:rsidRDefault="001C1228" w:rsidP="00E6163D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3"/>
        <w:gridCol w:w="1702"/>
        <w:gridCol w:w="1702"/>
        <w:gridCol w:w="1843"/>
      </w:tblGrid>
      <w:tr w:rsidR="001C1228" w:rsidTr="00E6163D">
        <w:tc>
          <w:tcPr>
            <w:tcW w:w="5070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Коэффициент застройки</w:t>
            </w:r>
          </w:p>
        </w:tc>
      </w:tr>
      <w:tr w:rsidR="001C1228" w:rsidTr="00E6163D">
        <w:tc>
          <w:tcPr>
            <w:tcW w:w="5070" w:type="dxa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«брутто»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«нетто»</w:t>
            </w:r>
          </w:p>
        </w:tc>
        <w:tc>
          <w:tcPr>
            <w:tcW w:w="1842" w:type="dxa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5070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многоквартирная среднеэтажная застройка (4-5 этажей)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0,70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0,90</w:t>
            </w:r>
          </w:p>
        </w:tc>
        <w:tc>
          <w:tcPr>
            <w:tcW w:w="1842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0,25</w:t>
            </w:r>
          </w:p>
        </w:tc>
      </w:tr>
      <w:tr w:rsidR="001C1228" w:rsidTr="00E6163D">
        <w:tc>
          <w:tcPr>
            <w:tcW w:w="5070" w:type="dxa"/>
          </w:tcPr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1842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0,30</w:t>
            </w:r>
          </w:p>
        </w:tc>
      </w:tr>
      <w:tr w:rsidR="001C1228" w:rsidTr="00E6163D">
        <w:tc>
          <w:tcPr>
            <w:tcW w:w="5070" w:type="dxa"/>
          </w:tcPr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малоэтажная блокированная застройка (1-2 этажа)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0,65</w:t>
            </w:r>
          </w:p>
        </w:tc>
        <w:tc>
          <w:tcPr>
            <w:tcW w:w="1842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1C1228" w:rsidTr="00E6163D">
        <w:tc>
          <w:tcPr>
            <w:tcW w:w="5070" w:type="dxa"/>
            <w:tcBorders>
              <w:bottom w:val="nil"/>
            </w:tcBorders>
          </w:tcPr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C1228" w:rsidTr="00E6163D">
        <w:tc>
          <w:tcPr>
            <w:tcW w:w="5070" w:type="dxa"/>
            <w:tcBorders>
              <w:top w:val="nil"/>
              <w:bottom w:val="nil"/>
            </w:tcBorders>
          </w:tcPr>
          <w:p w:rsidR="001C1228" w:rsidRDefault="001C1228">
            <w:pPr>
              <w:spacing w:line="276" w:lineRule="auto"/>
              <w:jc w:val="righ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0"/>
                  <w:szCs w:val="20"/>
                </w:rPr>
                <w:t>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0,20</w:t>
            </w:r>
          </w:p>
        </w:tc>
      </w:tr>
      <w:tr w:rsidR="001C1228" w:rsidTr="00E6163D">
        <w:tc>
          <w:tcPr>
            <w:tcW w:w="5070" w:type="dxa"/>
            <w:tcBorders>
              <w:top w:val="nil"/>
              <w:bottom w:val="nil"/>
            </w:tcBorders>
          </w:tcPr>
          <w:p w:rsidR="001C1228" w:rsidRDefault="001C12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500-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0,08</w:t>
            </w: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1C1228" w:rsidTr="00E6163D">
        <w:tc>
          <w:tcPr>
            <w:tcW w:w="5070" w:type="dxa"/>
            <w:tcBorders>
              <w:top w:val="nil"/>
            </w:tcBorders>
          </w:tcPr>
          <w:p w:rsidR="001C1228" w:rsidRDefault="001C122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2004 г"/>
              </w:smartTagPr>
              <w:r>
                <w:rPr>
                  <w:sz w:val="20"/>
                  <w:szCs w:val="20"/>
                </w:rPr>
                <w:t>1500 м</w:t>
              </w:r>
              <w:r>
                <w:rPr>
                  <w:sz w:val="20"/>
                  <w:szCs w:val="20"/>
                  <w:vertAlign w:val="superscript"/>
                </w:rPr>
                <w:t>2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1842" w:type="dxa"/>
            <w:vMerge/>
            <w:tcBorders>
              <w:top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1C1228" w:rsidRDefault="001C1228" w:rsidP="00E6163D">
      <w:pPr>
        <w:pStyle w:val="Caption"/>
      </w:pPr>
    </w:p>
    <w:p w:rsidR="001C1228" w:rsidRDefault="001C1228" w:rsidP="00E6163D">
      <w:pPr>
        <w:pStyle w:val="Caption"/>
      </w:pPr>
      <w:r>
        <w:t>Примечание:</w:t>
      </w:r>
    </w:p>
    <w:p w:rsidR="001C1228" w:rsidRDefault="001C1228" w:rsidP="00E6163D">
      <w:pPr>
        <w:pStyle w:val="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1C1228" w:rsidRDefault="001C1228" w:rsidP="00E6163D">
      <w:pPr>
        <w:pStyle w:val="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>
        <w:rPr>
          <w:rFonts w:ascii="Times New Roman" w:hAnsi="Times New Roman" w:cs="Times New Roman"/>
          <w:b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;</w:t>
      </w:r>
    </w:p>
    <w:p w:rsidR="001C1228" w:rsidRDefault="001C1228" w:rsidP="00E6163D">
      <w:pPr>
        <w:pStyle w:val="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</w:t>
      </w:r>
      <w:r>
        <w:rPr>
          <w:rFonts w:ascii="Times New Roman" w:hAnsi="Times New Roman" w:cs="Times New Roman"/>
          <w:szCs w:val="20"/>
        </w:rPr>
        <w:t>м</w:t>
      </w:r>
      <w:r>
        <w:rPr>
          <w:rFonts w:ascii="Times New Roman" w:hAnsi="Times New Roman" w:cs="Times New Roman"/>
          <w:szCs w:val="20"/>
          <w:vertAlign w:val="superscript"/>
        </w:rPr>
        <w:t>2</w:t>
      </w:r>
      <w:r>
        <w:rPr>
          <w:rFonts w:ascii="Times New Roman" w:hAnsi="Times New Roman" w:cs="Times New Roman"/>
          <w:szCs w:val="20"/>
        </w:rPr>
        <w:t>/га</w:t>
      </w:r>
      <w:r>
        <w:rPr>
          <w:rFonts w:ascii="Times New Roman" w:hAnsi="Times New Roman" w:cs="Times New Roman"/>
        </w:rPr>
        <w:t>.</w:t>
      </w:r>
    </w:p>
    <w:p w:rsidR="001C1228" w:rsidRDefault="001C1228" w:rsidP="00E6163D">
      <w:pPr>
        <w:pStyle w:val="List"/>
        <w:ind w:left="1080"/>
        <w:rPr>
          <w:rFonts w:ascii="Times New Roman" w:hAnsi="Times New Roman" w:cs="Times New Roman"/>
        </w:rPr>
      </w:pPr>
    </w:p>
    <w:p w:rsidR="001C1228" w:rsidRDefault="001C1228" w:rsidP="00E6163D">
      <w:pPr>
        <w:pStyle w:val="List2"/>
        <w:rPr>
          <w:b/>
        </w:rPr>
      </w:pPr>
      <w:r>
        <w:rPr>
          <w:b/>
        </w:rPr>
        <w:t>1.6. Расчетная плотность населения на территории жилых зон сельского населенного пункта</w:t>
      </w:r>
    </w:p>
    <w:p w:rsidR="001C1228" w:rsidRDefault="001C1228" w:rsidP="00E6163D">
      <w:pPr>
        <w:pStyle w:val="List2"/>
        <w:rPr>
          <w:b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1C1228" w:rsidTr="00E6163D">
        <w:trPr>
          <w:cantSplit/>
          <w:trHeight w:hRule="exact" w:val="24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населения, чел/га, при среднем размере семьи, чел.</w:t>
            </w:r>
          </w:p>
        </w:tc>
      </w:tr>
      <w:tr w:rsidR="001C1228" w:rsidTr="00E6163D">
        <w:trPr>
          <w:cantSplit/>
        </w:trPr>
        <w:tc>
          <w:tcPr>
            <w:tcW w:w="5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1C1228" w:rsidTr="00E6163D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Застройка объектами индивидуального жилищного строительства с участками при доме, м2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1C122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1C122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1C122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1C122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  <w:tr w:rsidR="001C122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</w:tr>
      <w:tr w:rsidR="001C1228" w:rsidTr="00E6163D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C1228" w:rsidTr="00E6163D">
        <w:trPr>
          <w:cantSplit/>
          <w:trHeight w:hRule="exact" w:val="241"/>
        </w:trPr>
        <w:tc>
          <w:tcPr>
            <w:tcW w:w="4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1C1228" w:rsidRDefault="001C1228" w:rsidP="00E6163D">
      <w:pPr>
        <w:jc w:val="both"/>
      </w:pPr>
    </w:p>
    <w:p w:rsidR="001C1228" w:rsidRDefault="001C1228" w:rsidP="00E6163D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1.7.Расчетная жилищная обеспеченность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общей площади квартиры на 1 чел.):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-муниципальное жилье – </w:t>
      </w:r>
      <w:smartTag w:uri="urn:schemas-microsoft-com:office:smarttags" w:element="metricconverter">
        <w:smartTagPr>
          <w:attr w:name="ProductID" w:val="2004 г"/>
        </w:smartTagPr>
        <w:r>
          <w:t>18 м</w:t>
        </w:r>
        <w:r>
          <w:rPr>
            <w:vertAlign w:val="superscript"/>
          </w:rPr>
          <w:t>2</w:t>
        </w:r>
      </w:smartTag>
      <w:r>
        <w:t>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-общежитие (не менее) – </w:t>
      </w:r>
      <w:smartTag w:uri="urn:schemas-microsoft-com:office:smarttags" w:element="metricconverter">
        <w:smartTagPr>
          <w:attr w:name="ProductID" w:val="2004 г"/>
        </w:smartTagPr>
        <w:r>
          <w:t>6 м</w:t>
        </w:r>
        <w:r>
          <w:rPr>
            <w:vertAlign w:val="superscript"/>
          </w:rPr>
          <w:t>2</w:t>
        </w:r>
      </w:smartTag>
      <w:r>
        <w:t>.</w:t>
      </w:r>
    </w:p>
    <w:p w:rsidR="001C1228" w:rsidRDefault="001C1228" w:rsidP="00E6163D">
      <w:pPr>
        <w:pStyle w:val="BodyText"/>
      </w:pPr>
      <w:r>
        <w:rPr>
          <w:u w:val="single"/>
        </w:rPr>
        <w:t>Примечание:</w:t>
      </w:r>
      <w:r>
        <w:t xml:space="preserve"> - расчетные показатели жилищной обеспеченности для индивидуальной жилой застройки не нормируются.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1.8.Минимально допустимые размеры площадок дворового благоустройства и расстояния от окон жилых и общественных зданий до площадок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</w:p>
    <w:tbl>
      <w:tblPr>
        <w:tblW w:w="10305" w:type="dxa"/>
        <w:tblInd w:w="-5" w:type="dxa"/>
        <w:tblLayout w:type="fixed"/>
        <w:tblLook w:val="00A0"/>
      </w:tblPr>
      <w:tblGrid>
        <w:gridCol w:w="3371"/>
        <w:gridCol w:w="2331"/>
        <w:gridCol w:w="2194"/>
        <w:gridCol w:w="2409"/>
      </w:tblGrid>
      <w:tr w:rsidR="001C122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одной 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</w:t>
            </w:r>
            <w:r>
              <w:t xml:space="preserve"> </w:t>
            </w:r>
            <w:r>
              <w:rPr>
                <w:sz w:val="20"/>
                <w:szCs w:val="20"/>
              </w:rPr>
              <w:t>жилых и общественных зданий, м</w:t>
            </w:r>
          </w:p>
        </w:tc>
      </w:tr>
      <w:tr w:rsidR="001C122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1C122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C122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10-40</w:t>
            </w:r>
          </w:p>
        </w:tc>
      </w:tr>
      <w:tr w:rsidR="001C122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1C122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1C122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10-50</w:t>
            </w:r>
          </w:p>
        </w:tc>
      </w:tr>
    </w:tbl>
    <w:p w:rsidR="001C1228" w:rsidRDefault="001C1228" w:rsidP="00E6163D">
      <w:pPr>
        <w:pStyle w:val="Caption"/>
      </w:pPr>
    </w:p>
    <w:p w:rsidR="001C1228" w:rsidRDefault="001C1228" w:rsidP="00E6163D">
      <w:pPr>
        <w:pStyle w:val="Caption"/>
        <w:rPr>
          <w:u w:val="single"/>
        </w:rPr>
      </w:pPr>
      <w:r>
        <w:t>* - на одно машино-место</w:t>
      </w:r>
    </w:p>
    <w:p w:rsidR="001C1228" w:rsidRDefault="001C1228" w:rsidP="00E6163D">
      <w:pPr>
        <w:pStyle w:val="BodyText"/>
      </w:pPr>
      <w:r>
        <w:rPr>
          <w:u w:val="single"/>
        </w:rPr>
        <w:t>Примечания:</w:t>
      </w:r>
      <w:r>
        <w:t xml:space="preserve"> 1. Хозяйственные площадки следует располагать не далее 100м от наиболее удаленного входа в жилое здание.</w:t>
      </w:r>
    </w:p>
    <w:p w:rsidR="001C1228" w:rsidRDefault="001C1228" w:rsidP="00E6163D">
      <w:pPr>
        <w:pStyle w:val="List2"/>
      </w:pPr>
      <w:r>
        <w:t>2Расстояние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1C1228" w:rsidRDefault="001C1228" w:rsidP="00E6163D">
      <w:pPr>
        <w:pStyle w:val="List2"/>
      </w:pPr>
      <w:r>
        <w:t>3.Расстояние от площадки для сушки белья не нормируется.</w:t>
      </w:r>
    </w:p>
    <w:p w:rsidR="001C1228" w:rsidRDefault="001C1228" w:rsidP="00E6163D">
      <w:pPr>
        <w:pStyle w:val="List2"/>
      </w:pPr>
      <w:r>
        <w:t>4.Расстояние от площадок для занятий физкультурой устанавливается в зависимости от их шумовых характеристик.</w:t>
      </w:r>
    </w:p>
    <w:p w:rsidR="001C1228" w:rsidRDefault="001C1228" w:rsidP="00E6163D">
      <w:pPr>
        <w:pStyle w:val="List2"/>
      </w:pPr>
      <w:r>
        <w:t>5.Расстояние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1C1228" w:rsidRDefault="001C1228" w:rsidP="00E6163D">
      <w:pPr>
        <w:pStyle w:val="List2"/>
      </w:pPr>
      <w:r>
        <w:t>6.Допускается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1C1228" w:rsidRDefault="001C1228" w:rsidP="00E6163D">
      <w:pPr>
        <w:pStyle w:val="List2"/>
      </w:pPr>
      <w:r>
        <w:t>7.Общая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1C1228" w:rsidRDefault="001C1228" w:rsidP="00E6163D">
      <w:pPr>
        <w:pStyle w:val="List2"/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1.9.Расстояние между жилыми домами</w:t>
      </w:r>
      <w:r>
        <w:rPr>
          <w:rFonts w:ascii="Times New Roman" w:hAnsi="Times New Roman" w:cs="Times New Roman"/>
        </w:rPr>
        <w:t xml:space="preserve">* 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</w:p>
    <w:tbl>
      <w:tblPr>
        <w:tblW w:w="10380" w:type="dxa"/>
        <w:tblInd w:w="-5" w:type="dxa"/>
        <w:tblLayout w:type="fixed"/>
        <w:tblLook w:val="00A0"/>
      </w:tblPr>
      <w:tblGrid>
        <w:gridCol w:w="2808"/>
        <w:gridCol w:w="3061"/>
        <w:gridCol w:w="4511"/>
      </w:tblGrid>
      <w:tr w:rsidR="001C1228" w:rsidTr="00E6163D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дома 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между длинными сторонами и торцами зданий с окнами из жилых комнат  (не менее), м </w:t>
            </w:r>
          </w:p>
        </w:tc>
      </w:tr>
      <w:tr w:rsidR="001C1228" w:rsidTr="00E6163D">
        <w:trPr>
          <w:trHeight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1C1228" w:rsidTr="00E6163D">
        <w:trPr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и более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1C1228" w:rsidRDefault="001C1228" w:rsidP="00E6163D">
      <w:pPr>
        <w:pStyle w:val="BodyText"/>
      </w:pPr>
    </w:p>
    <w:p w:rsidR="001C1228" w:rsidRDefault="001C1228" w:rsidP="00E6163D">
      <w:pPr>
        <w:pStyle w:val="BodyText"/>
      </w:pPr>
      <w: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1.10.Расстояния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6 м.</w:t>
      </w:r>
    </w:p>
    <w:p w:rsidR="001C1228" w:rsidRDefault="001C1228" w:rsidP="00E6163D">
      <w:pPr>
        <w:pStyle w:val="BodyText"/>
        <w:rPr>
          <w:b/>
        </w:rPr>
      </w:pPr>
    </w:p>
    <w:p w:rsidR="001C1228" w:rsidRDefault="001C1228" w:rsidP="00E6163D">
      <w:pPr>
        <w:pStyle w:val="BodyText"/>
        <w:rPr>
          <w:b/>
        </w:rPr>
      </w:pPr>
      <w:r>
        <w:rPr>
          <w:b/>
        </w:rPr>
        <w:t>1.11. Место расположения водозаборных сооружений нецентрализованного водоснабжения:</w:t>
      </w:r>
    </w:p>
    <w:p w:rsidR="001C1228" w:rsidRDefault="001C1228" w:rsidP="00E6163D">
      <w:pPr>
        <w:pStyle w:val="BodyText"/>
        <w:rPr>
          <w:b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5925"/>
        <w:gridCol w:w="1418"/>
        <w:gridCol w:w="2912"/>
      </w:tblGrid>
      <w:tr w:rsidR="001C1228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водозаборных сооружений (не менее)</w:t>
            </w:r>
          </w:p>
        </w:tc>
      </w:tr>
      <w:tr w:rsidR="001C1228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существующих или возможных источников загрязнения: выгребных туалетов и ям, складов 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1C1228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</w:tbl>
    <w:p w:rsidR="001C1228" w:rsidRDefault="001C1228" w:rsidP="00E6163D">
      <w:pPr>
        <w:pStyle w:val="Caption"/>
      </w:pPr>
    </w:p>
    <w:p w:rsidR="001C1228" w:rsidRDefault="001C1228" w:rsidP="00E6163D">
      <w:pPr>
        <w:pStyle w:val="Caption"/>
      </w:pPr>
      <w:r>
        <w:t>Примечания:</w:t>
      </w:r>
    </w:p>
    <w:p w:rsidR="001C1228" w:rsidRDefault="001C1228" w:rsidP="00E6163D">
      <w:pPr>
        <w:pStyle w:val="BodyText"/>
      </w:pPr>
      <w:r>
        <w:t>1.</w:t>
      </w:r>
      <w:r>
        <w:rPr>
          <w:sz w:val="20"/>
          <w:szCs w:val="20"/>
        </w:rPr>
        <w:t xml:space="preserve">  </w:t>
      </w:r>
      <w:r>
        <w:t>водозаборные сооружения следует размещать</w:t>
      </w:r>
      <w:r>
        <w:rPr>
          <w:sz w:val="20"/>
          <w:szCs w:val="20"/>
        </w:rPr>
        <w:t xml:space="preserve"> </w:t>
      </w:r>
      <w:r>
        <w:t>выше по потоку поверхностных и грунтовых вод;</w:t>
      </w:r>
    </w:p>
    <w:p w:rsidR="001C1228" w:rsidRDefault="001C1228" w:rsidP="00E6163D">
      <w:pPr>
        <w:pStyle w:val="BodyText"/>
      </w:pPr>
      <w: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1C1228" w:rsidRDefault="001C1228" w:rsidP="00E6163D">
      <w:pPr>
        <w:pStyle w:val="BodyText"/>
      </w:pPr>
    </w:p>
    <w:p w:rsidR="001C1228" w:rsidRDefault="001C1228" w:rsidP="00E6163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1.12.Расстояния от окон жилого здания до построек для содержания скота и птицы</w:t>
      </w:r>
    </w:p>
    <w:p w:rsidR="001C1228" w:rsidRDefault="001C1228" w:rsidP="00E6163D"/>
    <w:tbl>
      <w:tblPr>
        <w:tblW w:w="10320" w:type="dxa"/>
        <w:tblInd w:w="-5" w:type="dxa"/>
        <w:tblLayout w:type="fixed"/>
        <w:tblLook w:val="00A0"/>
      </w:tblPr>
      <w:tblGrid>
        <w:gridCol w:w="5500"/>
        <w:gridCol w:w="1701"/>
        <w:gridCol w:w="3119"/>
      </w:tblGrid>
      <w:tr w:rsidR="001C122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окон жилого здания (не менее)</w:t>
            </w:r>
          </w:p>
        </w:tc>
      </w:tr>
      <w:tr w:rsidR="001C122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1C122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1C122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1C122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>Примечание</w:t>
      </w:r>
      <w:r>
        <w:t>: Размещаемые в пределах территории жилой зоны группы сараев должны содержать не более 30 блоков каждая.</w:t>
      </w:r>
    </w:p>
    <w:p w:rsidR="001C1228" w:rsidRDefault="001C1228" w:rsidP="00E6163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1.13.Площадь застройки сблокированных хозяйственных построек для содержания скота (не более) – 800 м2.</w:t>
      </w: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1.14.Расстояние до границ соседнего участка от построек, стволов деревьев и кустарников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6634"/>
        <w:gridCol w:w="3686"/>
      </w:tblGrid>
      <w:tr w:rsidR="001C122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границ соседнего участка, м</w:t>
            </w:r>
          </w:p>
        </w:tc>
      </w:tr>
      <w:tr w:rsidR="001C122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1C122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1C122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1C122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1C122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1C1228" w:rsidTr="00E6163D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1C1228" w:rsidRDefault="001C1228" w:rsidP="00E6163D">
      <w:pPr>
        <w:pStyle w:val="Heading3"/>
        <w:rPr>
          <w:rFonts w:ascii="Times New Roman" w:hAnsi="Times New Roman" w:cs="Times New Roman"/>
        </w:rPr>
      </w:pPr>
    </w:p>
    <w:p w:rsidR="001C1228" w:rsidRDefault="001C1228" w:rsidP="00E6163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1.15.Расстояние до красной линии от построек на приусадебном земельном участке</w:t>
      </w:r>
    </w:p>
    <w:p w:rsidR="001C1228" w:rsidRDefault="001C1228" w:rsidP="00E6163D"/>
    <w:tbl>
      <w:tblPr>
        <w:tblW w:w="0" w:type="auto"/>
        <w:tblInd w:w="-5" w:type="dxa"/>
        <w:tblLayout w:type="fixed"/>
        <w:tblLook w:val="00A0"/>
      </w:tblPr>
      <w:tblGrid>
        <w:gridCol w:w="5925"/>
        <w:gridCol w:w="2222"/>
        <w:gridCol w:w="2126"/>
      </w:tblGrid>
      <w:tr w:rsidR="001C1228" w:rsidTr="00E6163D">
        <w:trPr>
          <w:trHeight w:hRule="exact" w:val="241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красной линии (не менее)</w:t>
            </w:r>
          </w:p>
        </w:tc>
      </w:tr>
      <w:tr w:rsidR="001C1228" w:rsidTr="00E6163D"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проездов</w:t>
            </w:r>
          </w:p>
        </w:tc>
      </w:tr>
      <w:tr w:rsidR="001C1228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C1228" w:rsidTr="00E6163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BodyText"/>
        <w:rPr>
          <w:b/>
        </w:rPr>
      </w:pPr>
      <w:r>
        <w:rPr>
          <w:b/>
        </w:rPr>
        <w:t>1.16. Норма обеспеченности детскими дошкольными учреждениями и размер их земельного участка (кол. мест на 1 тыс. чел.) – 60 мест.</w:t>
      </w:r>
    </w:p>
    <w:p w:rsidR="001C1228" w:rsidRDefault="001C1228" w:rsidP="00E6163D">
      <w:pPr>
        <w:pStyle w:val="BodyText"/>
        <w:rPr>
          <w:b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3799"/>
        <w:gridCol w:w="2700"/>
        <w:gridCol w:w="3770"/>
      </w:tblGrid>
      <w:tr w:rsidR="001C1228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Устанавливается в зависимости, от демографической структуры населения исходя из охвата детскими учреждениями в пределах 85%, в т.ч.: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 типа – 70% детей;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специализированного – 3%;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оздоровительного – 12%.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 учреждений: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100 мест – 40 м2;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100 – 35 м2.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Размер групповой площадки на 1 место следует принимать (не менее):</w:t>
            </w:r>
          </w:p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детей ясельного возраста  –  7,0 м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;</w:t>
            </w:r>
          </w:p>
          <w:p w:rsidR="001C1228" w:rsidRDefault="001C1228">
            <w:pPr>
              <w:spacing w:line="276" w:lineRule="auto"/>
              <w:rPr>
                <w:b/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для детей дошкольного возраста –  9,0 м</w:t>
            </w:r>
            <w:r>
              <w:rPr>
                <w:spacing w:val="-4"/>
                <w:sz w:val="20"/>
                <w:szCs w:val="20"/>
                <w:vertAlign w:val="superscript"/>
              </w:rPr>
              <w:t>2</w:t>
            </w:r>
            <w:r>
              <w:rPr>
                <w:spacing w:val="-4"/>
                <w:sz w:val="20"/>
                <w:szCs w:val="20"/>
              </w:rPr>
              <w:t>.</w:t>
            </w:r>
          </w:p>
        </w:tc>
      </w:tr>
    </w:tbl>
    <w:p w:rsidR="001C1228" w:rsidRDefault="001C1228" w:rsidP="00E6163D">
      <w:pPr>
        <w:pStyle w:val="BodyText"/>
        <w:rPr>
          <w:u w:val="single"/>
        </w:rPr>
      </w:pPr>
    </w:p>
    <w:p w:rsidR="001C1228" w:rsidRDefault="001C1228" w:rsidP="00E6163D">
      <w:pPr>
        <w:pStyle w:val="BodyText"/>
      </w:pPr>
      <w:r>
        <w:rPr>
          <w:u w:val="single"/>
        </w:rPr>
        <w:t>Примечания</w:t>
      </w:r>
      <w:r>
        <w:t>: 1. Вместимость ДОУ для сельских населенных пунктов и поселков городского типа рекомендуется не более 140 мест.</w:t>
      </w:r>
    </w:p>
    <w:p w:rsidR="001C1228" w:rsidRDefault="001C1228" w:rsidP="00E6163D">
      <w:pPr>
        <w:pStyle w:val="BodyText"/>
      </w:pPr>
      <w:r>
        <w:t>2. Размеры земельных участков могут быть уменьшены: на 25% – в условиях реконструкции; на 15% – при размещении на рельефе с уклоном более 20%.</w:t>
      </w:r>
    </w:p>
    <w:p w:rsidR="001C1228" w:rsidRDefault="001C1228" w:rsidP="00E6163D">
      <w:pPr>
        <w:pStyle w:val="Heading4"/>
      </w:pPr>
      <w:r>
        <w:t>1.17.Радиус обслуживания детскими дошкольными учреждениями территорий сельских населенных пунктов: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</w:pPr>
      <w:r>
        <w:t xml:space="preserve">-зона многоквартирной и малоэтажной жилой застройки – </w:t>
      </w:r>
      <w:r>
        <w:rPr>
          <w:b/>
        </w:rPr>
        <w:t>300 м</w:t>
      </w:r>
      <w:r>
        <w:t>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</w:pPr>
      <w:r>
        <w:t xml:space="preserve">-зона застройки объектами индивидуального жилищного строительства – </w:t>
      </w:r>
      <w:r>
        <w:rPr>
          <w:b/>
        </w:rPr>
        <w:t>500 м</w:t>
      </w:r>
      <w:r>
        <w:t>.</w:t>
      </w:r>
    </w:p>
    <w:p w:rsidR="001C1228" w:rsidRDefault="001C1228" w:rsidP="00E6163D">
      <w:pPr>
        <w:pStyle w:val="BodyText"/>
      </w:pPr>
      <w:r>
        <w:rPr>
          <w:u w:val="single"/>
        </w:rPr>
        <w:t>Примечание</w:t>
      </w:r>
      <w:r>
        <w:t>: Указанный радиус обслуживания не распространяется на специализированные и оздоровительные детские дошкольные учреждения.</w:t>
      </w:r>
    </w:p>
    <w:p w:rsidR="001C1228" w:rsidRDefault="001C1228" w:rsidP="00E6163D">
      <w:pPr>
        <w:pStyle w:val="BodyText"/>
      </w:pPr>
    </w:p>
    <w:p w:rsidR="001C1228" w:rsidRDefault="001C1228" w:rsidP="00E6163D">
      <w:pPr>
        <w:pStyle w:val="Heading4"/>
      </w:pPr>
      <w:r>
        <w:t>1.18.Норма обеспеченности общеобразовательными учреждениями и размер их земельного участка (кол. мест на 1 тыс. чел.) – 100 мест.</w:t>
      </w:r>
    </w:p>
    <w:p w:rsidR="001C1228" w:rsidRDefault="001C1228" w:rsidP="00E6163D"/>
    <w:tbl>
      <w:tblPr>
        <w:tblW w:w="0" w:type="auto"/>
        <w:tblInd w:w="-5" w:type="dxa"/>
        <w:tblLayout w:type="fixed"/>
        <w:tblLook w:val="00A0"/>
      </w:tblPr>
      <w:tblGrid>
        <w:gridCol w:w="3799"/>
        <w:gridCol w:w="2835"/>
        <w:gridCol w:w="3704"/>
      </w:tblGrid>
      <w:tr w:rsidR="001C1228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Устанавливается в зависимости, от демографической структуры населения исходя из обеспеченности:</w:t>
            </w:r>
          </w:p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основным общим образованием (1-9 кл.) – 100% детей;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средним (полным) общим образованием (10-11 кл.) – 75% детей при обучении в одну смену.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40 до 400 - 50 м2;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400 до 500 - 60 м2;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500 до 600 - 50 м2;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600 до 800 - 40 м2;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800 до 1000 - 33 м2.</w:t>
            </w:r>
          </w:p>
        </w:tc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земельном участке выделяются следующие зоны: учебно-опытная, физкультурно-спортивная, отдыха, хозяйственная.</w:t>
            </w:r>
          </w:p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зона школы может быть объединена с физкультурно-оздоровительным комплексом для населения микрорайона.</w:t>
            </w:r>
          </w:p>
        </w:tc>
      </w:tr>
    </w:tbl>
    <w:p w:rsidR="001C1228" w:rsidRDefault="001C1228" w:rsidP="00E6163D">
      <w:pPr>
        <w:pStyle w:val="BodyText"/>
        <w:rPr>
          <w:u w:val="single"/>
        </w:rPr>
      </w:pPr>
    </w:p>
    <w:p w:rsidR="001C1228" w:rsidRDefault="001C1228" w:rsidP="00E6163D">
      <w:pPr>
        <w:pStyle w:val="BodyText"/>
      </w:pPr>
      <w:r>
        <w:rPr>
          <w:u w:val="single"/>
        </w:rPr>
        <w:t>Примечания</w:t>
      </w:r>
      <w:r>
        <w:t>:   1. Вместимость вновь строящихся, сельских малокомплектных учреждений для I ступени обучения - 80 человек, I и II ступеней - 250 человек, I, II и III ступеней - 500 человек.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2.Размеры земельных участков могут быть уменьшены: на 20% – в условиях реконструкции; увеличены на 30% – в сельских населенных пунктах, если для организации учебно-опытной работы не предусмотрены специальные участки.</w:t>
      </w:r>
    </w:p>
    <w:p w:rsidR="001C1228" w:rsidRDefault="001C1228" w:rsidP="00E6163D">
      <w:pPr>
        <w:jc w:val="both"/>
      </w:pPr>
    </w:p>
    <w:p w:rsidR="001C1228" w:rsidRDefault="001C1228" w:rsidP="00E6163D">
      <w:pPr>
        <w:pStyle w:val="BodyText"/>
        <w:rPr>
          <w:b/>
        </w:rPr>
      </w:pPr>
      <w:r>
        <w:rPr>
          <w:b/>
        </w:rPr>
        <w:t>1.19. Радиус обслуживания общеобразовательными учреждениями на территориях населенных пунктов*: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  <w:rPr>
          <w:b/>
        </w:rPr>
      </w:pPr>
      <w:r>
        <w:t xml:space="preserve">-зона многоквартирной и малоэтажной жилой застройки – </w:t>
      </w:r>
      <w:r>
        <w:rPr>
          <w:b/>
        </w:rPr>
        <w:t>500 м;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  <w:rPr>
          <w:b/>
        </w:rPr>
      </w:pPr>
      <w:r>
        <w:t xml:space="preserve">-зона застройки объектами индивидуального жилищного строительства (для начальных классов) – </w:t>
      </w:r>
      <w:r>
        <w:rPr>
          <w:b/>
        </w:rPr>
        <w:t>750 (500) м;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</w:pPr>
      <w:r>
        <w:t>-допускается размещение на расстоянии транспортной доступности: для обучающихся в общеобразовательных учреждениях начального общего образования - не более 2 км пешком и не более 15 минут (в одну сторону) при транспортном обслуживании, для обучающихся в общеобразовательных учреждениях основного общего и среднего (полного) общего образования - не более 4 км пешком и не более 30 минут (в одну сторону) при транспортном обслуживании.</w:t>
      </w:r>
    </w:p>
    <w:p w:rsidR="001C1228" w:rsidRDefault="001C1228" w:rsidP="00E6163D">
      <w:pPr>
        <w:ind w:left="720"/>
        <w:jc w:val="both"/>
        <w:rPr>
          <w:sz w:val="10"/>
          <w:szCs w:val="10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" from="23.05pt,6.4pt" to="383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qOVQIAAGUEAAAOAAAAZHJzL2Uyb0RvYy54bWysVM1uEzEQviPxDpbv6e422zRddVOhbMKl&#10;QKWWB3C83qyF17ZsN5sIIQFnpDwCr8ABpEoFnmHzRoydH7VwQYgcnLFn5vM3M5/3/GLZCLRgxnIl&#10;c5wcxRgxSVXJ5TzHr2+mvSFG1hFZEqEky/GKWXwxevrkvNUZO1a1EiUzCECkzVqd49o5nUWRpTVr&#10;iD1SmklwVso0xMHWzKPSkBbQGxEdx/EgapUptVGUWQunxdaJRwG/qhh1r6rKModEjoGbC6sJ68yv&#10;0eicZHNDdM3pjgb5BxYN4RIuPUAVxBF0a/gfUA2nRllVuSOqmkhVFacs1ADVJPFv1VzXRLNQCzTH&#10;6kOb7P+DpS8XVwbxMsd9jCRpYETd5837zbr73n3ZrNHmQ/ez+9Z97e66H93d5iPY95tPYHtnd787&#10;XqO+72SrbQaAY3llfC/oUl7rS0XfWCTVuCZyzkJFNysN1yQ+I3qU4jdWA59Z+0KVEENunQptXVam&#10;8ZDQMLQM01sdpseWDlE4TE9OQREwZLr3RSTbJ2pj3XOmGuSNHAsufWNJRhaX1nkiJNuH+GOpplyI&#10;IA4hUZvjs/4gDglWCV56pw+zZj4bC4MWxMsr/EJV4HkY1nAHIhe8yfHwEESympFyIstwiyNcbG1g&#10;IqQHh7qA287aiuntWXw2GU6GaS89Hkx6aVwUvWfTcdobTJPTk6JfjMdF8s7zTNKs5mXJpKe6F3aS&#10;/p1wdk9sK8mDtA89iR6jh+YB2f1/IB0G62e5VcVMlasrsx84aDkE796dfywP92A//DqMfgEAAP//&#10;AwBQSwMEFAAGAAgAAAAhAJyPGBHcAAAACAEAAA8AAABkcnMvZG93bnJldi54bWxMj81OwzAQhO9I&#10;vIO1SFwQdVKhtA1xKgqCA4dK/bs78ZJExOs0dtrA07MVBzjuzGj2m2w52lacsPeNIwXxJAKBVDrT&#10;UKVgv3u9n4PwQZPRrSNU8IUelvn1VaZT4860wdM2VIJLyKdaQR1Cl0rpyxqt9hPXIbH34XqrA599&#10;JU2vz1xuWzmNokRa3RB/qHWHzzWWn9vBKjgm3aH4lsPqbvG+i+f7wdL65U2p25vx6RFEwDH8heGC&#10;z+iQM1PhBjJetAoekpiTrE95Afuz5CIUv4LMM/l/QP4DAAD//wMAUEsBAi0AFAAGAAgAAAAhALaD&#10;OJL+AAAA4QEAABMAAAAAAAAAAAAAAAAAAAAAAFtDb250ZW50X1R5cGVzXS54bWxQSwECLQAUAAYA&#10;CAAAACEAOP0h/9YAAACUAQAACwAAAAAAAAAAAAAAAAAvAQAAX3JlbHMvLnJlbHNQSwECLQAUAAYA&#10;CAAAACEAOr06jlUCAABlBAAADgAAAAAAAAAAAAAAAAAuAgAAZHJzL2Uyb0RvYy54bWxQSwECLQAU&#10;AAYACAAAACEAnI8YEdwAAAAIAQAADwAAAAAAAAAAAAAAAACvBAAAZHJzL2Rvd25yZXYueG1sUEsF&#10;BgAAAAAEAAQA8wAAALgFAAAAAA==&#10;" strokeweight=".26mm">
            <v:stroke joinstyle="miter"/>
          </v:line>
        </w:pict>
      </w:r>
    </w:p>
    <w:p w:rsidR="001C1228" w:rsidRDefault="001C1228" w:rsidP="00E6163D">
      <w:pPr>
        <w:pStyle w:val="Heading5"/>
      </w:pPr>
      <w:r>
        <w:t xml:space="preserve">Примечания:  </w:t>
      </w:r>
    </w:p>
    <w:p w:rsidR="001C1228" w:rsidRDefault="001C1228" w:rsidP="00E6163D">
      <w:pPr>
        <w:pStyle w:val="BodyText"/>
      </w:pPr>
      <w:r>
        <w:t>1. Указанный радиус обслуживания не распространяется на специализированные общеобразовательные учреждения.</w:t>
      </w:r>
    </w:p>
    <w:p w:rsidR="001C1228" w:rsidRDefault="001C1228" w:rsidP="00E6163D">
      <w:pPr>
        <w:pStyle w:val="BodyText"/>
      </w:pPr>
      <w:r>
        <w:t>2. Предельный радиус обслуживания обучающихся II - III ступеней не должен превышать 15 км.</w:t>
      </w:r>
    </w:p>
    <w:p w:rsidR="001C1228" w:rsidRDefault="001C1228" w:rsidP="00E6163D">
      <w:pPr>
        <w:pStyle w:val="Heading6"/>
      </w:pPr>
      <w:r>
        <w:t>1.20.Расстояние от стен зданий общеобразовательных школ и границ земельных участков детских дошкольных учреждений до красной линии: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80"/>
        <w:rPr>
          <w:b/>
        </w:rPr>
      </w:pPr>
      <w:r>
        <w:t xml:space="preserve">-в сельских населенных пунктах - </w:t>
      </w:r>
      <w:r>
        <w:rPr>
          <w:b/>
        </w:rPr>
        <w:t>10 м.</w:t>
      </w:r>
    </w:p>
    <w:p w:rsidR="001C1228" w:rsidRDefault="001C1228" w:rsidP="00E6163D">
      <w:pPr>
        <w:pStyle w:val="Heading6"/>
      </w:pPr>
      <w:r>
        <w:t>1.21.Площадь озелененной и благоустроенной территории микрорайона (квартала) без учета участков школ и детских дошкольных учреждений (м</w:t>
      </w:r>
      <w:r>
        <w:rPr>
          <w:vertAlign w:val="superscript"/>
        </w:rPr>
        <w:t>2</w:t>
      </w:r>
      <w:r>
        <w:t xml:space="preserve"> на 1 чел.), не менее – 10 м</w:t>
      </w:r>
      <w:r>
        <w:rPr>
          <w:vertAlign w:val="superscript"/>
        </w:rPr>
        <w:t>2</w:t>
      </w:r>
      <w:r>
        <w:t>.</w:t>
      </w:r>
    </w:p>
    <w:p w:rsidR="001C1228" w:rsidRDefault="001C1228" w:rsidP="00E6163D">
      <w:pPr>
        <w:pStyle w:val="Heading5"/>
      </w:pPr>
      <w:r>
        <w:t xml:space="preserve">Примечания: 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1.Площадь озелененной территории квартала (микрорайона) многоквартирной застройки жилой зоны (без учета участков школ и детских дошкольных учреждений) должна составлять, как правило, не менее 25 % площади территории квартала.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2.В площадь отдельных участков озелененной территории включаются площадки для отдыха, для игр детей, пешеходные дорожки, если они занимают не более 30 % общей площади участка.</w:t>
      </w:r>
    </w:p>
    <w:p w:rsidR="001C1228" w:rsidRDefault="001C1228" w:rsidP="00E6163D">
      <w:pPr>
        <w:jc w:val="center"/>
        <w:rPr>
          <w:b/>
        </w:rPr>
      </w:pPr>
    </w:p>
    <w:p w:rsidR="001C1228" w:rsidRDefault="001C1228" w:rsidP="00E6163D">
      <w:pPr>
        <w:pStyle w:val="List2"/>
        <w:rPr>
          <w:b/>
        </w:rPr>
      </w:pPr>
      <w:r>
        <w:rPr>
          <w:b/>
        </w:rPr>
        <w:t>1.22.  Норма накопления твердых бытовых отходов (ТБО) для населения (объем отходов в год на 1 человека):</w:t>
      </w:r>
    </w:p>
    <w:p w:rsidR="001C1228" w:rsidRDefault="001C122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</w:pPr>
      <w:r>
        <w:t>-проживающие в жилом фонде с полным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0,9-1,5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1C1228" w:rsidRDefault="001C122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</w:pPr>
      <w:r>
        <w:t>-проживающие в жилом фонде с частичным благоустройством</w:t>
      </w:r>
      <w:r>
        <w:rPr>
          <w:b/>
        </w:rPr>
        <w:t xml:space="preserve"> </w:t>
      </w:r>
      <w:r>
        <w:t xml:space="preserve">– </w:t>
      </w:r>
      <w:r>
        <w:rPr>
          <w:b/>
        </w:rPr>
        <w:t>1,1-1,8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1C1228" w:rsidRDefault="001C122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</w:pPr>
      <w:r>
        <w:t xml:space="preserve">-общее количество по поселению с учетом общественных зданий – </w:t>
      </w:r>
      <w:r>
        <w:rPr>
          <w:b/>
        </w:rPr>
        <w:t>1,4-2,0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1C1228" w:rsidRDefault="001C122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</w:pPr>
      <w:r>
        <w:t xml:space="preserve">-жидкие из выгребов (при отсутствии канализации) – </w:t>
      </w:r>
      <w:r>
        <w:rPr>
          <w:b/>
        </w:rPr>
        <w:t>2,0-3,5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1C1228" w:rsidRDefault="001C122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</w:pPr>
      <w:r>
        <w:t>-смет с 1 м</w:t>
      </w:r>
      <w:r>
        <w:rPr>
          <w:vertAlign w:val="superscript"/>
        </w:rPr>
        <w:t>2</w:t>
      </w:r>
      <w:r>
        <w:t xml:space="preserve"> твердых покрытий улиц, площадей и парков – </w:t>
      </w:r>
      <w:r>
        <w:rPr>
          <w:b/>
        </w:rPr>
        <w:t>0,01-0,02</w:t>
      </w:r>
      <w:r>
        <w:t xml:space="preserve"> м</w:t>
      </w:r>
      <w:r>
        <w:rPr>
          <w:vertAlign w:val="superscript"/>
        </w:rPr>
        <w:t>3</w:t>
      </w:r>
      <w:r>
        <w:t>/чел;</w:t>
      </w:r>
    </w:p>
    <w:p w:rsidR="001C1228" w:rsidRDefault="001C1228" w:rsidP="00E6163D">
      <w:pPr>
        <w:pStyle w:val="Heading6"/>
      </w:pPr>
      <w:r>
        <w:t xml:space="preserve">      1.23.Норма накопления крупногабаритных бытовых отходов (% от нормы накопления на 1 чел.) – 5%.</w:t>
      </w:r>
    </w:p>
    <w:p w:rsidR="001C1228" w:rsidRDefault="001C1228" w:rsidP="00E6163D"/>
    <w:tbl>
      <w:tblPr>
        <w:tblW w:w="10320" w:type="dxa"/>
        <w:tblInd w:w="-5" w:type="dxa"/>
        <w:tblLayout w:type="fixed"/>
        <w:tblLook w:val="00A0"/>
      </w:tblPr>
      <w:tblGrid>
        <w:gridCol w:w="10320"/>
      </w:tblGrid>
      <w:tr w:rsidR="001C1228" w:rsidTr="00E6163D">
        <w:trPr>
          <w:trHeight w:val="798"/>
        </w:trPr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Расчетные показатели обеспеченности и интенсивности использования территорий общественно-деловых зон</w:t>
            </w:r>
          </w:p>
        </w:tc>
      </w:tr>
    </w:tbl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2.1.Норма обеспеченности учреждениями внешкольного образования и межшкольными учебно-производственными предприятиями и размер их земельного участка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2269"/>
        <w:gridCol w:w="3515"/>
        <w:gridCol w:w="1924"/>
        <w:gridCol w:w="2612"/>
      </w:tblGrid>
      <w:tr w:rsidR="001C1228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1C1228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внешкольного образования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32%, в том числе по видам: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спортивная школа – 20%;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школа искусств (музыкальная, хореографическая, художественная, …) –  12%.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1C1228" w:rsidTr="00E6163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Межшкольное учебно-производственное предприятие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8%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от общего числа школьников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Не менее 2 га, при устройстве автополигона не менее 3 га</w:t>
            </w:r>
          </w:p>
        </w:tc>
      </w:tr>
    </w:tbl>
    <w:p w:rsidR="001C1228" w:rsidRDefault="001C1228" w:rsidP="00E6163D">
      <w:pPr>
        <w:pStyle w:val="BodyText"/>
        <w:rPr>
          <w:u w:val="single"/>
        </w:rPr>
      </w:pPr>
    </w:p>
    <w:p w:rsidR="001C1228" w:rsidRDefault="001C1228" w:rsidP="00E6163D">
      <w:pPr>
        <w:pStyle w:val="BodyText"/>
      </w:pPr>
      <w:r>
        <w:rPr>
          <w:u w:val="single"/>
        </w:rPr>
        <w:t>Примечание:</w:t>
      </w:r>
      <w:r>
        <w:t xml:space="preserve"> В населенных пунктах с числом жителей от 3 тыс. до 10 тыс. человек детские школы искусств, школы эстетического образования размещаются в расчете одной школы на населенный пункт.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2.2.Радиус обслуживания учреждений внешкольного образования</w:t>
      </w:r>
      <w:r>
        <w:rPr>
          <w:rFonts w:ascii="Times New Roman" w:hAnsi="Times New Roman" w:cs="Times New Roman"/>
        </w:rPr>
        <w:t>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многоквартирной и малоэтажной жилой застройки – </w:t>
      </w:r>
      <w:r>
        <w:rPr>
          <w:b/>
        </w:rPr>
        <w:t>500 м</w:t>
      </w:r>
      <w:r>
        <w:t>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застройки объектами индивидуального жилищного строительства – </w:t>
      </w:r>
      <w:r>
        <w:rPr>
          <w:b/>
        </w:rPr>
        <w:t>700 м.</w:t>
      </w:r>
    </w:p>
    <w:p w:rsidR="001C1228" w:rsidRDefault="001C1228" w:rsidP="00E6163D">
      <w:pPr>
        <w:jc w:val="both"/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2.3.Норма обеспеченности спортивными и физкультурно-оздоровительными учреждениями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1"/>
        <w:gridCol w:w="1621"/>
        <w:gridCol w:w="1216"/>
        <w:gridCol w:w="1621"/>
        <w:gridCol w:w="2491"/>
      </w:tblGrid>
      <w:tr w:rsidR="001C1228" w:rsidTr="00E6163D">
        <w:tc>
          <w:tcPr>
            <w:tcW w:w="3369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15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490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c>
          <w:tcPr>
            <w:tcW w:w="336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Помещения для физкультурно-оздоровительных занятий на территории микрорайона (квартала)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70-80</w:t>
            </w:r>
          </w:p>
        </w:tc>
        <w:tc>
          <w:tcPr>
            <w:tcW w:w="1215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общей площади на 1 чел.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 w:val="restart"/>
          </w:tcPr>
          <w:p w:rsidR="001C1228" w:rsidRDefault="001C1228">
            <w:pPr>
              <w:spacing w:line="276" w:lineRule="auto"/>
              <w:rPr>
                <w:spacing w:val="-1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Физкультурно-спортивные</w:t>
            </w:r>
            <w:r>
              <w:t xml:space="preserve"> </w:t>
            </w:r>
            <w:r>
              <w:rPr>
                <w:sz w:val="20"/>
                <w:szCs w:val="20"/>
              </w:rPr>
              <w:t>сооружения сети общего пользования следует объединять со спортивными объектами образовательных школ и других учебных заведений,</w:t>
            </w:r>
            <w:r>
              <w:t xml:space="preserve"> </w:t>
            </w:r>
            <w:r>
              <w:rPr>
                <w:sz w:val="20"/>
                <w:szCs w:val="20"/>
              </w:rPr>
              <w:t>учреждений отдыха и культуры с возможным сокращением территории.</w:t>
            </w:r>
          </w:p>
        </w:tc>
      </w:tr>
      <w:tr w:rsidR="001C1228" w:rsidTr="00E6163D">
        <w:tc>
          <w:tcPr>
            <w:tcW w:w="336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Спортивно-досуговый комплекс на территории малоэтажной застройки    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300</w:t>
            </w:r>
          </w:p>
        </w:tc>
        <w:tc>
          <w:tcPr>
            <w:tcW w:w="1215" w:type="dxa"/>
          </w:tcPr>
          <w:p w:rsidR="001C1228" w:rsidRDefault="001C1228">
            <w:pPr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</w:rPr>
              <w:t>м2 общей площади на 1000 чел.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vAlign w:val="center"/>
          </w:tcPr>
          <w:p w:rsidR="001C1228" w:rsidRDefault="001C1228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1C1228" w:rsidTr="00E6163D">
        <w:tc>
          <w:tcPr>
            <w:tcW w:w="336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 общего пользования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215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1000 чел.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 // —</w:t>
            </w:r>
          </w:p>
        </w:tc>
        <w:tc>
          <w:tcPr>
            <w:tcW w:w="2490" w:type="dxa"/>
            <w:vMerge/>
            <w:vAlign w:val="center"/>
          </w:tcPr>
          <w:p w:rsidR="001C1228" w:rsidRDefault="001C1228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1C1228" w:rsidTr="00E6163D">
        <w:tc>
          <w:tcPr>
            <w:tcW w:w="336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Плоскостные сооружения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1950 </w:t>
            </w:r>
          </w:p>
        </w:tc>
        <w:tc>
          <w:tcPr>
            <w:tcW w:w="1215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м2 </w:t>
            </w:r>
            <w:r>
              <w:rPr>
                <w:spacing w:val="-6"/>
                <w:sz w:val="20"/>
              </w:rPr>
              <w:t>на 1000 чел.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90" w:type="dxa"/>
            <w:vMerge/>
            <w:vAlign w:val="center"/>
          </w:tcPr>
          <w:p w:rsidR="001C1228" w:rsidRDefault="001C1228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  <w:tr w:rsidR="001C1228" w:rsidTr="00E6163D">
        <w:tc>
          <w:tcPr>
            <w:tcW w:w="336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Крытые бассейны общего пользования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  <w:tc>
          <w:tcPr>
            <w:tcW w:w="1215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зеркала воды на 1000 чел.</w:t>
            </w:r>
          </w:p>
        </w:tc>
        <w:tc>
          <w:tcPr>
            <w:tcW w:w="1620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2490" w:type="dxa"/>
            <w:vMerge/>
            <w:vAlign w:val="center"/>
          </w:tcPr>
          <w:p w:rsidR="001C1228" w:rsidRDefault="001C1228">
            <w:pPr>
              <w:suppressAutoHyphens w:val="0"/>
              <w:rPr>
                <w:spacing w:val="-10"/>
                <w:sz w:val="20"/>
                <w:szCs w:val="20"/>
              </w:rPr>
            </w:pPr>
          </w:p>
        </w:tc>
      </w:tr>
    </w:tbl>
    <w:p w:rsidR="001C1228" w:rsidRDefault="001C1228" w:rsidP="00E6163D">
      <w:pPr>
        <w:pStyle w:val="BodyText"/>
        <w:rPr>
          <w:u w:val="single"/>
        </w:rPr>
      </w:pPr>
    </w:p>
    <w:p w:rsidR="001C1228" w:rsidRDefault="001C1228" w:rsidP="00E6163D">
      <w:pPr>
        <w:pStyle w:val="BodyText"/>
      </w:pPr>
      <w:r>
        <w:rPr>
          <w:u w:val="single"/>
        </w:rPr>
        <w:t>Примечание</w:t>
      </w:r>
      <w:r>
        <w:t>:  Для малых населенных пунктов нормы расчета спортивных залов и бассейнов необходимо принимать с учетом минимальной вместимости объектов по технологическим требованиям.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2.4.Радиус обслуживания спортивными и физкультурно-оздоровительными учреждениями, расположенными во встроено-пристроенных помещениях или совмещенными со школьным комплексом: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многоквартирной и малоэтажной жилой застройки – </w:t>
      </w:r>
      <w:r>
        <w:rPr>
          <w:b/>
        </w:rPr>
        <w:t>500 м;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-зона застройки объектами индивидуального жилищного строительства – </w:t>
      </w:r>
      <w:r>
        <w:rPr>
          <w:b/>
        </w:rPr>
        <w:t>700 м.</w:t>
      </w: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2.5.Радиус обслуживания спортивными центрами и физкультурно-оздоровительными учреждениями жилых районов – 1500 м.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2.6.Норма обеспеченности учреждениями культуры для сельских населенных пунктов или их групп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1659"/>
        <w:gridCol w:w="1834"/>
        <w:gridCol w:w="1635"/>
        <w:gridCol w:w="2384"/>
      </w:tblGrid>
      <w:tr w:rsidR="001C1228" w:rsidTr="00E6163D">
        <w:tc>
          <w:tcPr>
            <w:tcW w:w="280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59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населенного пункта</w:t>
            </w:r>
          </w:p>
        </w:tc>
        <w:tc>
          <w:tcPr>
            <w:tcW w:w="1834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5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384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c>
          <w:tcPr>
            <w:tcW w:w="2802" w:type="dxa"/>
          </w:tcPr>
          <w:p w:rsidR="001C1228" w:rsidRDefault="001C1228">
            <w:pPr>
              <w:snapToGrid w:val="0"/>
              <w:spacing w:line="276" w:lineRule="auto"/>
              <w:rPr>
                <w:spacing w:val="-10"/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Помещения для организации досуга населения, детей и подростков (в жилой застройке)</w:t>
            </w:r>
          </w:p>
        </w:tc>
        <w:tc>
          <w:tcPr>
            <w:tcW w:w="1659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площади пола</w:t>
            </w:r>
            <w:r>
              <w:rPr>
                <w:sz w:val="20"/>
                <w:szCs w:val="20"/>
              </w:rPr>
              <w:t xml:space="preserve"> на 1000 чел.</w:t>
            </w:r>
          </w:p>
        </w:tc>
        <w:tc>
          <w:tcPr>
            <w:tcW w:w="1635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50-60</w:t>
            </w:r>
          </w:p>
        </w:tc>
        <w:tc>
          <w:tcPr>
            <w:tcW w:w="2384" w:type="dxa"/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Возможна организация на базе школы</w:t>
            </w:r>
          </w:p>
        </w:tc>
      </w:tr>
      <w:tr w:rsidR="001C1228" w:rsidTr="00E6163D">
        <w:trPr>
          <w:trHeight w:val="161"/>
        </w:trPr>
        <w:tc>
          <w:tcPr>
            <w:tcW w:w="2802" w:type="dxa"/>
            <w:vMerge w:val="restart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</w:t>
            </w:r>
          </w:p>
        </w:tc>
        <w:tc>
          <w:tcPr>
            <w:tcW w:w="1659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0,5 тыс. чел.</w:t>
            </w:r>
          </w:p>
        </w:tc>
        <w:tc>
          <w:tcPr>
            <w:tcW w:w="1834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посет. мест на</w:t>
            </w:r>
          </w:p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 тыс. чел.</w:t>
            </w:r>
          </w:p>
        </w:tc>
        <w:tc>
          <w:tcPr>
            <w:tcW w:w="163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384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C1228" w:rsidTr="00E6163D"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0,5 до 1,0 тыс.чел.</w:t>
            </w:r>
          </w:p>
        </w:tc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1C1228" w:rsidTr="00E6163D"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1,0 до 2,0 тыс.чел.</w:t>
            </w:r>
          </w:p>
        </w:tc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1C1228" w:rsidTr="00E6163D">
        <w:trPr>
          <w:trHeight w:val="177"/>
        </w:trPr>
        <w:tc>
          <w:tcPr>
            <w:tcW w:w="2802" w:type="dxa"/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Дискотеки</w:t>
            </w:r>
          </w:p>
        </w:tc>
        <w:tc>
          <w:tcPr>
            <w:tcW w:w="1659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 тыс.чел.</w:t>
            </w:r>
          </w:p>
        </w:tc>
        <w:tc>
          <w:tcPr>
            <w:tcW w:w="1834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чел.</w:t>
            </w:r>
          </w:p>
        </w:tc>
        <w:tc>
          <w:tcPr>
            <w:tcW w:w="1635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2384" w:type="dxa"/>
          </w:tcPr>
          <w:p w:rsidR="001C1228" w:rsidRDefault="001C1228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</w:tr>
      <w:tr w:rsidR="001C1228" w:rsidTr="00E6163D">
        <w:trPr>
          <w:trHeight w:val="568"/>
        </w:trPr>
        <w:tc>
          <w:tcPr>
            <w:tcW w:w="2802" w:type="dxa"/>
            <w:vMerge w:val="restart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Сельские массовые библиотеки (из расчета 30-мин. доступности)</w:t>
            </w:r>
          </w:p>
        </w:tc>
        <w:tc>
          <w:tcPr>
            <w:tcW w:w="1659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1,0 тыс.чел.</w:t>
            </w:r>
          </w:p>
        </w:tc>
        <w:tc>
          <w:tcPr>
            <w:tcW w:w="1834" w:type="dxa"/>
            <w:vMerge w:val="restart"/>
          </w:tcPr>
          <w:p w:rsidR="001C1228" w:rsidRDefault="001C1228">
            <w:pPr>
              <w:spacing w:line="276" w:lineRule="auto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объектов. или</w:t>
            </w:r>
          </w:p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кол. ед. хранения/кол. читательских мест на 1 тыс. чел.</w:t>
            </w:r>
          </w:p>
        </w:tc>
        <w:tc>
          <w:tcPr>
            <w:tcW w:w="163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6000-7500/5-6</w:t>
            </w:r>
          </w:p>
        </w:tc>
        <w:tc>
          <w:tcPr>
            <w:tcW w:w="2384" w:type="dxa"/>
            <w:vMerge w:val="restart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 в центральной библиотеке местной системе расселения на 1 тыс. чел. 4500-5000/3-4 ед. хранен./чит. места</w:t>
            </w:r>
          </w:p>
        </w:tc>
      </w:tr>
      <w:tr w:rsidR="001C1228" w:rsidTr="00E6163D">
        <w:trPr>
          <w:trHeight w:val="770"/>
        </w:trPr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1,0 тыс.чел.</w:t>
            </w:r>
          </w:p>
        </w:tc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3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на 1 тыс. чел. 5000-6000/4-5</w:t>
            </w:r>
          </w:p>
        </w:tc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1C1228" w:rsidRDefault="001C1228" w:rsidP="00E6163D">
      <w:pPr>
        <w:pStyle w:val="Caption"/>
        <w:rPr>
          <w:u w:val="single"/>
        </w:rPr>
      </w:pPr>
    </w:p>
    <w:p w:rsidR="001C1228" w:rsidRDefault="001C1228" w:rsidP="00E6163D">
      <w:pPr>
        <w:pStyle w:val="Caption"/>
      </w:pPr>
      <w:r>
        <w:rPr>
          <w:u w:val="single"/>
        </w:rPr>
        <w:t>Примечания</w:t>
      </w:r>
      <w:r>
        <w:t>:  1. Приведенные нормы не распространяется на специализированные библиотеки.</w:t>
      </w:r>
    </w:p>
    <w:p w:rsidR="001C1228" w:rsidRDefault="001C1228" w:rsidP="00E6163D">
      <w:pPr>
        <w:pStyle w:val="List2"/>
        <w:rPr>
          <w:b/>
        </w:rPr>
      </w:pPr>
      <w:r>
        <w:t>2.Размеры земельных участков учреждений культуры принимаются в соответствии с техническими регламентами.</w:t>
      </w: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2.7.Норма обеспеченности учреждениями здравоохранения и размер их земельного участка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tbl>
      <w:tblPr>
        <w:tblW w:w="0" w:type="auto"/>
        <w:tblInd w:w="-5" w:type="dxa"/>
        <w:tblLayout w:type="fixed"/>
        <w:tblLook w:val="00A0"/>
      </w:tblPr>
      <w:tblGrid>
        <w:gridCol w:w="1728"/>
        <w:gridCol w:w="1800"/>
        <w:gridCol w:w="1440"/>
        <w:gridCol w:w="2520"/>
        <w:gridCol w:w="2831"/>
      </w:tblGrid>
      <w:tr w:rsidR="001C122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и структура устанавливается органами здравоохранения и определяется заданием на проектирование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коек на 10000 чел.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койко-место при вместимости учреждений: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50 коек – 150 м2;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50-100 коек – 150-100 м2;</w:t>
            </w:r>
          </w:p>
          <w:p w:rsidR="001C1228" w:rsidRDefault="001C1228">
            <w:pPr>
              <w:spacing w:line="276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100-200 коек – 100-80 м2;</w:t>
            </w:r>
          </w:p>
          <w:p w:rsidR="001C1228" w:rsidRDefault="001C1228">
            <w:pPr>
              <w:spacing w:line="276" w:lineRule="auto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200-400 коек – 80-75 м2;</w:t>
            </w:r>
          </w:p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400-800 коек – 75-70 м2.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pacing w:line="276" w:lineRule="auto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Территория больницы должна отделяться от окружающей застройки защитной зеленой полосой шириной не менее 10м.</w:t>
            </w:r>
          </w:p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Площадь зеленых насаждений должна составлять не менее 60% общей площади участка.</w:t>
            </w:r>
          </w:p>
        </w:tc>
      </w:tr>
      <w:tr w:rsidR="001C122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Поликлиника, амбулатория, диспансер (без стационара)</w:t>
            </w: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 на 1000 чел. населения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0,1га на 100 посещений в смену, но не менее 0,3га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допускается непосредственное соседство поликлиник с детскими дошкольными учреждениями.</w:t>
            </w:r>
          </w:p>
        </w:tc>
      </w:tr>
      <w:tr w:rsidR="001C122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Станция скорой медицинской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10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 га. на 1 автомашину, но не менее 0,1 га.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15-ти минутной доступности на спец. автомашине.</w:t>
            </w:r>
          </w:p>
        </w:tc>
      </w:tr>
      <w:tr w:rsidR="001C122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Выдвижные пункты скорой мед. помощи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авт.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спец. автомашин на 5 тыс. чел.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 га. на 1 автомашину, но не менее 0,1 га.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пределах зоны 30-минутной доступности на спец. автомобиле</w:t>
            </w:r>
          </w:p>
        </w:tc>
      </w:tr>
      <w:tr w:rsidR="001C122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ind w:right="-53"/>
              <w:rPr>
                <w:spacing w:val="-8"/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Фельдшерские или фельдшерско-акушерские пункты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объект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 га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 xml:space="preserve"> группа - 0,3 га;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>
              <w:rPr>
                <w:b/>
                <w:sz w:val="20"/>
                <w:szCs w:val="20"/>
              </w:rPr>
              <w:t xml:space="preserve"> группа - 0,25 га;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VI-VII </w:t>
            </w:r>
            <w:r>
              <w:rPr>
                <w:b/>
                <w:sz w:val="20"/>
                <w:szCs w:val="20"/>
              </w:rPr>
              <w:t>группа – 0,2 га.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Могут быть встроенными в жилые и общественные здания.</w:t>
            </w:r>
          </w:p>
        </w:tc>
      </w:tr>
    </w:tbl>
    <w:p w:rsidR="001C1228" w:rsidRDefault="001C1228" w:rsidP="00E6163D">
      <w:pPr>
        <w:pStyle w:val="Caption"/>
      </w:pPr>
    </w:p>
    <w:p w:rsidR="001C1228" w:rsidRDefault="001C1228" w:rsidP="00E6163D">
      <w:pPr>
        <w:pStyle w:val="Caption"/>
      </w:pPr>
      <w:r>
        <w:t xml:space="preserve">Примечания: </w:t>
      </w:r>
    </w:p>
    <w:p w:rsidR="001C1228" w:rsidRDefault="001C1228" w:rsidP="00E6163D">
      <w:pPr>
        <w:pStyle w:val="List2"/>
      </w:pPr>
      <w:r>
        <w:t>1.На одну койку для детей следует принимать норму всего стационара с коэффициентом 1,5.</w:t>
      </w:r>
    </w:p>
    <w:p w:rsidR="001C1228" w:rsidRDefault="001C1228" w:rsidP="00E6163D">
      <w:pPr>
        <w:pStyle w:val="List2"/>
      </w:pPr>
      <w:r>
        <w:t>2.При размещении двух и более стационаров на одном земельном участке общую его площадь следует принимать по норме суммарной вместимости стационаров.</w:t>
      </w:r>
    </w:p>
    <w:p w:rsidR="001C1228" w:rsidRDefault="001C1228" w:rsidP="00E6163D">
      <w:pPr>
        <w:pStyle w:val="List2"/>
      </w:pPr>
      <w:r>
        <w:t>3.Площадь земельного участка родильных домов следует принимать по нормативам стационаров с коэффициентом 0,7.</w:t>
      </w:r>
    </w:p>
    <w:p w:rsidR="001C1228" w:rsidRDefault="001C1228" w:rsidP="00E6163D">
      <w:pPr>
        <w:pStyle w:val="List2"/>
        <w:rPr>
          <w:spacing w:val="-2"/>
        </w:rPr>
      </w:pPr>
      <w:r>
        <w:t>4.В условиях реконструкции земельные участки больниц допускается уменьшать на 25%.</w:t>
      </w:r>
    </w:p>
    <w:p w:rsidR="001C1228" w:rsidRDefault="001C1228" w:rsidP="00E6163D">
      <w:pPr>
        <w:pStyle w:val="List3"/>
        <w:ind w:left="566" w:firstLine="0"/>
        <w:rPr>
          <w:b/>
        </w:rPr>
      </w:pPr>
    </w:p>
    <w:p w:rsidR="001C1228" w:rsidRDefault="001C1228" w:rsidP="00E6163D">
      <w:pPr>
        <w:pStyle w:val="List3"/>
        <w:ind w:left="566" w:firstLine="0"/>
        <w:rPr>
          <w:b/>
        </w:rPr>
      </w:pPr>
      <w:r>
        <w:rPr>
          <w:b/>
        </w:rPr>
        <w:t xml:space="preserve">2.8. Радиус обслуживания учреждениями здравоохранения на территории населенных пунктов </w:t>
      </w:r>
    </w:p>
    <w:p w:rsidR="001C1228" w:rsidRDefault="001C1228" w:rsidP="00E6163D">
      <w:pPr>
        <w:pStyle w:val="List3"/>
        <w:ind w:left="566" w:firstLine="0"/>
        <w:rPr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851"/>
        <w:gridCol w:w="3687"/>
        <w:gridCol w:w="3262"/>
      </w:tblGrid>
      <w:tr w:rsidR="001C1228" w:rsidTr="00E6163D">
        <w:tc>
          <w:tcPr>
            <w:tcW w:w="2518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851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6945" w:type="dxa"/>
            <w:gridSpan w:val="2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расчетный показатель</w:t>
            </w:r>
          </w:p>
        </w:tc>
      </w:tr>
      <w:tr w:rsidR="001C1228" w:rsidTr="00E6163D">
        <w:trPr>
          <w:trHeight w:val="243"/>
        </w:trPr>
        <w:tc>
          <w:tcPr>
            <w:tcW w:w="2518" w:type="dxa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многоквартирной и малоэтажной жилой застройки</w:t>
            </w:r>
          </w:p>
        </w:tc>
        <w:tc>
          <w:tcPr>
            <w:tcW w:w="3260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индивидуальной жилой застройки</w:t>
            </w:r>
          </w:p>
        </w:tc>
      </w:tr>
      <w:tr w:rsidR="001C1228" w:rsidTr="00E6163D">
        <w:trPr>
          <w:trHeight w:val="243"/>
        </w:trPr>
        <w:tc>
          <w:tcPr>
            <w:tcW w:w="2518" w:type="dxa"/>
          </w:tcPr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Поликлиника</w:t>
            </w:r>
          </w:p>
        </w:tc>
        <w:tc>
          <w:tcPr>
            <w:tcW w:w="851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326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</w:tr>
      <w:tr w:rsidR="001C1228" w:rsidTr="00E6163D">
        <w:tc>
          <w:tcPr>
            <w:tcW w:w="2518" w:type="dxa"/>
          </w:tcPr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Аптека</w:t>
            </w:r>
          </w:p>
        </w:tc>
        <w:tc>
          <w:tcPr>
            <w:tcW w:w="851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68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326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2.9.Доступность учреждений здравоохранения (поликлиник, амбулаторий, фельдшерско-акушерских пунктов, аптек) для сельских населенных пунктов или их групп – в пределах 30-мин. доступности на транспорте.</w:t>
      </w:r>
    </w:p>
    <w:p w:rsidR="001C1228" w:rsidRDefault="001C1228" w:rsidP="00E6163D">
      <w:pPr>
        <w:pStyle w:val="List2"/>
        <w:ind w:left="0" w:firstLine="0"/>
        <w:rPr>
          <w:b/>
        </w:rPr>
      </w:pPr>
    </w:p>
    <w:p w:rsidR="001C1228" w:rsidRDefault="001C1228" w:rsidP="00E6163D">
      <w:pPr>
        <w:pStyle w:val="List2"/>
        <w:ind w:left="0" w:firstLine="0"/>
        <w:rPr>
          <w:b/>
        </w:rPr>
      </w:pPr>
      <w:r>
        <w:rPr>
          <w:b/>
        </w:rPr>
        <w:t>2.10.Расстояние от стен зданий учреждений здравоохранения до красной линии:</w:t>
      </w:r>
    </w:p>
    <w:p w:rsidR="001C1228" w:rsidRDefault="001C1228" w:rsidP="00E6163D">
      <w:pPr>
        <w:pStyle w:val="ListBullet3"/>
        <w:numPr>
          <w:ilvl w:val="0"/>
          <w:numId w:val="22"/>
        </w:numPr>
      </w:pPr>
      <w:r>
        <w:t xml:space="preserve">-больничные корпуса (не менее) – </w:t>
      </w:r>
      <w:r>
        <w:rPr>
          <w:b/>
        </w:rPr>
        <w:t>30 м</w:t>
      </w:r>
      <w:r>
        <w:t>;</w:t>
      </w:r>
    </w:p>
    <w:p w:rsidR="001C1228" w:rsidRDefault="001C1228" w:rsidP="00E6163D">
      <w:pPr>
        <w:pStyle w:val="ListBullet3"/>
        <w:numPr>
          <w:ilvl w:val="0"/>
          <w:numId w:val="22"/>
        </w:numPr>
        <w:rPr>
          <w:b/>
        </w:rPr>
      </w:pPr>
      <w:r>
        <w:t xml:space="preserve">-поликлиники (не менее) – </w:t>
      </w:r>
      <w:r>
        <w:rPr>
          <w:b/>
        </w:rPr>
        <w:t>15 м.</w:t>
      </w: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2.11.Норма обеспеченности предприятиями торговли и общественного питания и размер их земельного участка 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1549"/>
        <w:gridCol w:w="1620"/>
        <w:gridCol w:w="1340"/>
        <w:gridCol w:w="2551"/>
        <w:gridCol w:w="3260"/>
      </w:tblGrid>
      <w:tr w:rsidR="001C1228" w:rsidTr="00E6163D">
        <w:trPr>
          <w:trHeight w:val="44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rPr>
          <w:trHeight w:val="47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Магазины, </w:t>
            </w:r>
          </w:p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торговой площади на 1 тыс. чел.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Торговые центры сельских поселений с числом жителей, тыс. чел.: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1 тыс.чел. – 0,1 - 0,2 га на объект;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св.1 до 3 – 0,2-0,4 га.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автономного обеспечения предприятий инженерными системами и коммуникациями, а также размещения на их территории подсобных зданий и сооружений площадь участка может быть увеличена до 50%.</w:t>
            </w:r>
          </w:p>
        </w:tc>
      </w:tr>
      <w:tr w:rsidR="001C1228" w:rsidTr="00E6163D">
        <w:trPr>
          <w:trHeight w:hRule="exact" w:val="534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Продовольст-венные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hRule="exact" w:val="779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Непродоволь-ственные (смешанные)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*Продовольст-венные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в поселках</w:t>
            </w:r>
            <w:r>
              <w:t xml:space="preserve"> </w:t>
            </w:r>
            <w:r>
              <w:rPr>
                <w:sz w:val="20"/>
                <w:szCs w:val="20"/>
              </w:rPr>
              <w:t>садоводческих товариществ</w:t>
            </w:r>
          </w:p>
        </w:tc>
      </w:tr>
      <w:tr w:rsidR="001C1228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24-40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торговой площади рыночного комплекса: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600 м2 – 14 м2;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св.3000 м2 – 7 м2.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Минимальная площадь  торгового места составляет 6 м2.</w:t>
            </w:r>
          </w:p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Соотношение площади для круглогодичной и сезонной торговли устанавливается заданием на проектирование.</w:t>
            </w:r>
          </w:p>
        </w:tc>
      </w:tr>
      <w:tr w:rsidR="001C1228" w:rsidTr="00E6163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 кулинарии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м2 торговой площади на 1 тыс. чел.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Преимущественно встроено-пристроенные.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тыс.чел.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100 мест, при числе мест: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50 м2 – 0,2 - 0,25 га на объект;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св.50 до 150 – 0,2-0,15 га;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св.150 – 0,1 га.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Потребность в предприятиях питания на производственных предприятиях, организациях и учебных заведениях рассчитываются по ведомственным нормам на 1 тыс. работающих (учащихся) в максимальную смену.</w:t>
            </w:r>
          </w:p>
          <w:p w:rsidR="001C1228" w:rsidRDefault="001C1228">
            <w:pPr>
              <w:spacing w:line="276" w:lineRule="auto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Заготовочные предприятия общественного питания рассчитываются по норме — 300 кг в сутки на 1 тыс. чел.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2"/>
        <w:rPr>
          <w:b/>
        </w:rPr>
      </w:pPr>
      <w:r>
        <w:rPr>
          <w:b/>
        </w:rPr>
        <w:t>2.12. Норма обеспеченности предприятиями бытового обслуживания населения и размер их земельного участка</w:t>
      </w:r>
    </w:p>
    <w:p w:rsidR="001C1228" w:rsidRDefault="001C1228" w:rsidP="00E6163D">
      <w:pPr>
        <w:pStyle w:val="List2"/>
        <w:rPr>
          <w:b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1549"/>
        <w:gridCol w:w="1542"/>
        <w:gridCol w:w="1620"/>
        <w:gridCol w:w="1260"/>
        <w:gridCol w:w="2145"/>
        <w:gridCol w:w="2204"/>
      </w:tblGrid>
      <w:tr w:rsidR="001C1228" w:rsidTr="00E6163D">
        <w:trPr>
          <w:trHeight w:val="567"/>
        </w:trPr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rPr>
          <w:trHeight w:val="59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бытового обслуживания,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рабочих мест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10 рабочих мест для предприятий мощностью:</w:t>
            </w:r>
          </w:p>
          <w:p w:rsidR="001C1228" w:rsidRDefault="001C1228">
            <w:pPr>
              <w:spacing w:line="276" w:lineRule="auto"/>
              <w:rPr>
                <w:b/>
                <w:spacing w:val="-6"/>
                <w:sz w:val="20"/>
                <w:szCs w:val="20"/>
              </w:rPr>
            </w:pPr>
            <w:r>
              <w:rPr>
                <w:b/>
                <w:spacing w:val="-6"/>
                <w:sz w:val="20"/>
                <w:szCs w:val="20"/>
              </w:rPr>
              <w:t>от 10 до 50 – 0,1-0,2 га;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50 до 150 – 0,05-0,08 га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150 – 0,03-0,04 га.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производственных предприятий и других мест приложения труда показатель расчета предприятий бытового обслуживания следует принимать 5-10 % от общей нормы.</w:t>
            </w:r>
          </w:p>
        </w:tc>
      </w:tr>
      <w:tr w:rsidR="001C1228" w:rsidTr="00E6163D">
        <w:trPr>
          <w:trHeight w:hRule="exact" w:val="703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предприятий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0,5-1,2 га на объект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Прачечные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белья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0,1-0,2 га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Показатель расчета фабрик-прачечных дан с учетом обслуживания общественного сектора до 40 кг. в смену.</w:t>
            </w:r>
          </w:p>
        </w:tc>
      </w:tr>
      <w:tr w:rsidR="001C1228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1C1228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 га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1C1228" w:rsidTr="00E6163D">
        <w:trPr>
          <w:trHeight w:hRule="exact" w:val="579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фабрики-прачечные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pacing w:val="-4"/>
                <w:sz w:val="20"/>
                <w:szCs w:val="20"/>
              </w:rPr>
            </w:pPr>
          </w:p>
        </w:tc>
      </w:tr>
      <w:tr w:rsidR="001C1228" w:rsidTr="00E6163D">
        <w:trPr>
          <w:trHeight w:val="241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Химчистки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кг. вещей в смену на 1 тыс. чел.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0,1-0,2 га на объект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val="285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обслуживания населения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val="276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  га</w:t>
            </w: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hRule="exact" w:val="472"/>
        </w:trPr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фабрики-химчистки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0,2-0,4 га на объект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C1228" w:rsidRDefault="001C1228" w:rsidP="00E6163D">
      <w:pPr>
        <w:pStyle w:val="Caption"/>
      </w:pPr>
      <w:r>
        <w:t xml:space="preserve">Примечание: </w:t>
      </w:r>
    </w:p>
    <w:p w:rsidR="001C1228" w:rsidRDefault="001C1228" w:rsidP="00E6163D">
      <w:pPr>
        <w:pStyle w:val="BodyText"/>
      </w:pPr>
      <w:r>
        <w:t>В поселениях, обеспеченных благоустроенным жилым фондом, нормы расчета вместимости бань и банно-оздоровительных комплексов на 1 тыс. чел. допускается уменьшать до 5 мест.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2.13.Радиус обслуживания учреждениями торговли и бытового обслуживания населения</w:t>
      </w:r>
      <w:r>
        <w:rPr>
          <w:rFonts w:ascii="Times New Roman" w:hAnsi="Times New Roman" w:cs="Times New Roman"/>
        </w:rPr>
        <w:t xml:space="preserve"> *: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C1228" w:rsidRDefault="001C1228" w:rsidP="00E6163D">
      <w:pPr>
        <w:pStyle w:val="List"/>
        <w:rPr>
          <w:rFonts w:ascii="Times New Roman" w:hAnsi="Times New Roman" w:cs="Times New Roman"/>
          <w:sz w:val="20"/>
          <w:szCs w:val="20"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5359"/>
        <w:gridCol w:w="1701"/>
        <w:gridCol w:w="3260"/>
      </w:tblGrid>
      <w:tr w:rsidR="001C1228" w:rsidTr="00E6163D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расчетный показатель для сельских населенных пунктов</w:t>
            </w:r>
          </w:p>
        </w:tc>
      </w:tr>
      <w:tr w:rsidR="001C1228" w:rsidTr="00E6163D">
        <w:trPr>
          <w:trHeight w:val="243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</w:t>
            </w:r>
          </w:p>
        </w:tc>
      </w:tr>
    </w:tbl>
    <w:p w:rsidR="001C1228" w:rsidRDefault="001C1228" w:rsidP="00E6163D">
      <w:pPr>
        <w:pStyle w:val="Caption"/>
      </w:pPr>
    </w:p>
    <w:p w:rsidR="001C1228" w:rsidRDefault="001C1228" w:rsidP="00E6163D">
      <w:pPr>
        <w:pStyle w:val="Caption"/>
      </w:pPr>
      <w:r>
        <w:t xml:space="preserve">Примечания: </w:t>
      </w:r>
    </w:p>
    <w:p w:rsidR="001C1228" w:rsidRDefault="001C1228" w:rsidP="00E6163D">
      <w:pPr>
        <w:pStyle w:val="List2"/>
      </w:pPr>
      <w:r>
        <w:t xml:space="preserve">1.Указанный радиус обслуживания не распространяется на специализированные учреждения. </w:t>
      </w:r>
    </w:p>
    <w:p w:rsidR="001C1228" w:rsidRDefault="001C1228" w:rsidP="00E6163D">
      <w:pPr>
        <w:pStyle w:val="List2"/>
      </w:pPr>
      <w:r>
        <w:t>2.Доступность специализированных учреждений обслуживания всех типов, обусловливается характером учреждения, эффективностью и прибыльностью размещения его в структуре поселения.</w:t>
      </w:r>
    </w:p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2.14.Учреждения </w:t>
      </w:r>
      <w:r>
        <w:rPr>
          <w:rFonts w:ascii="Times New Roman" w:hAnsi="Times New Roman" w:cs="Times New Roman"/>
        </w:rPr>
        <w:t>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30-минут.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2.15.Норма </w:t>
      </w:r>
      <w:r>
        <w:rPr>
          <w:rFonts w:ascii="Times New Roman" w:hAnsi="Times New Roman" w:cs="Times New Roman"/>
        </w:rPr>
        <w:t>обеспеченности организациями и учреждениями управления, кредитно-финансовыми организациями, а также предприятиями связи и размер их земельного участка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1729"/>
        <w:gridCol w:w="1620"/>
        <w:gridCol w:w="1980"/>
        <w:gridCol w:w="3007"/>
        <w:gridCol w:w="1984"/>
      </w:tblGrid>
      <w:tr w:rsidR="001C1228" w:rsidTr="00E6163D">
        <w:trPr>
          <w:trHeight w:val="460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Отделения и филиалы банков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операц. мест (окон) на 1-2 тыс. 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кол. операционных касс, га на объект: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кассы – 0,05 га;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касс – 0,4 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связи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объект на 1-10 тыс.чел.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Для населенного пункта численностью: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0,5-2 тыс.чел. – 0,3-0,35 га;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2-6 тыс.чел. – 0,4-0,45 га.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 и учреждения 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Поселковых и сельских органов власти, м2 на 1 сотрудника: 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60-40 при этажности 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Большая площадь принимается для объектов меньшей этажности.</w:t>
            </w:r>
          </w:p>
        </w:tc>
      </w:tr>
    </w:tbl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2.16.Радиус </w:t>
      </w:r>
      <w:r>
        <w:rPr>
          <w:rFonts w:ascii="Times New Roman" w:hAnsi="Times New Roman" w:cs="Times New Roman"/>
        </w:rPr>
        <w:t>обслуживания филиалами банков и отделениями связи – 500 м.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2.17.Норма </w:t>
      </w:r>
      <w:r>
        <w:rPr>
          <w:rFonts w:ascii="Times New Roman" w:hAnsi="Times New Roman" w:cs="Times New Roman"/>
        </w:rPr>
        <w:t>обеспеченности предприятиями жилищно-коммунального хозяйства и размер их земельного участка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</w:p>
    <w:tbl>
      <w:tblPr>
        <w:tblW w:w="10320" w:type="dxa"/>
        <w:tblInd w:w="-5" w:type="dxa"/>
        <w:tblLayout w:type="fixed"/>
        <w:tblLook w:val="00A0"/>
      </w:tblPr>
      <w:tblGrid>
        <w:gridCol w:w="1815"/>
        <w:gridCol w:w="1701"/>
        <w:gridCol w:w="1843"/>
        <w:gridCol w:w="2409"/>
        <w:gridCol w:w="2552"/>
      </w:tblGrid>
      <w:tr w:rsidR="001C1228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м2 на одно место при числе мест гостиницы: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 25 до 100 – 55 м2;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100 – 30 м2.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Жилищно-эксплуатационные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 га на 1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Пункты приема вторичного сырья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объектов на 20 тыс. чел.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0,01 га на 1 объект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Пожарные депо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пож. машин на 1 тыс. чел.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0,5-2 га на объект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пож. машин зависит от размера территории населенного пункта или их групп</w:t>
            </w:r>
          </w:p>
        </w:tc>
      </w:tr>
      <w:tr w:rsidR="001C1228" w:rsidTr="00E6163D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0,24 га на 1 тыс. чел., </w:t>
            </w:r>
          </w:p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 не более 40 га.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Определяется с учетом количества жителей, перспективного роста численности населения и коэффициента смертности.</w:t>
            </w:r>
          </w:p>
        </w:tc>
      </w:tr>
    </w:tbl>
    <w:p w:rsidR="001C1228" w:rsidRDefault="001C1228" w:rsidP="00E6163D">
      <w:pPr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2.18.Радиус обслуживания пожарных депо – </w:t>
      </w:r>
      <w:r>
        <w:rPr>
          <w:rFonts w:ascii="Times New Roman" w:hAnsi="Times New Roman" w:cs="Times New Roman"/>
        </w:rPr>
        <w:t>дислокация подразделений пожарной охраны на территориях поселений и городских округов определяется исходя из условия, что время прибытия первого подразделения к месту вызова в сельских поселениях - 20 минут.</w:t>
      </w:r>
    </w:p>
    <w:p w:rsidR="001C1228" w:rsidRDefault="001C1228" w:rsidP="00E6163D">
      <w:pPr>
        <w:pStyle w:val="Lis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</w:rPr>
        <w:t>2.19.Расстояние от зданий и сооружений</w:t>
      </w:r>
      <w:r>
        <w:rPr>
          <w:rFonts w:ascii="Times New Roman" w:hAnsi="Times New Roman" w:cs="Times New Roman"/>
        </w:rPr>
        <w:t xml:space="preserve">, имеющих в своем составе помещения для хранения тел умерших, подготовки их к похоронам, проведения церемонии прощания до жилых зданий, детских (дошкольных и школьных), спортивно-оздоровительных, культурно-просветительных учреждений и учреждений социального обеспечения должно составлять не менее 50 м. 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2.20.Расстояние от предприятий жилищно</w:t>
      </w:r>
      <w:r>
        <w:rPr>
          <w:rFonts w:ascii="Times New Roman" w:hAnsi="Times New Roman" w:cs="Times New Roman"/>
        </w:rPr>
        <w:t>-коммунального хозяйства до стен жилых домов, общеобразовательных школ, детских дошкольных и учреждений здравоохранения:</w:t>
      </w:r>
    </w:p>
    <w:tbl>
      <w:tblPr>
        <w:tblW w:w="10260" w:type="dxa"/>
        <w:tblInd w:w="-5" w:type="dxa"/>
        <w:tblLayout w:type="fixed"/>
        <w:tblLook w:val="00A0"/>
      </w:tblPr>
      <w:tblGrid>
        <w:gridCol w:w="4081"/>
        <w:gridCol w:w="1361"/>
        <w:gridCol w:w="2699"/>
        <w:gridCol w:w="2119"/>
      </w:tblGrid>
      <w:tr w:rsidR="001C1228" w:rsidTr="00E6163D">
        <w:trPr>
          <w:trHeight w:hRule="exact" w:val="472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Здания (земельные участки) </w:t>
            </w:r>
          </w:p>
        </w:tc>
        <w:tc>
          <w:tcPr>
            <w:tcW w:w="6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зданий (границ участков) предприятий жилищно-коммунального хозяйства, м</w:t>
            </w:r>
          </w:p>
        </w:tc>
      </w:tr>
      <w:tr w:rsidR="001C1228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стен жилых домов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зданий общеобразовательных школ, детских дошкольных и учреждений здравоохранения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водозаборных сооружений</w:t>
            </w:r>
          </w:p>
        </w:tc>
      </w:tr>
      <w:tr w:rsidR="001C122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Приемные пункты вторичного сырья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1C1228" w:rsidTr="00E6163D">
        <w:trPr>
          <w:trHeight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  (площадью от 20 до 40 га)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1000</w:t>
            </w:r>
          </w:p>
          <w:p w:rsidR="001C1228" w:rsidRDefault="001C1228">
            <w:pPr>
              <w:spacing w:line="276" w:lineRule="auto"/>
              <w:ind w:right="-1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(по расчетам поясов санитарной охраны источника водоснабжения и времени фильтрации)</w:t>
            </w:r>
          </w:p>
        </w:tc>
      </w:tr>
      <w:tr w:rsidR="001C1228" w:rsidTr="00E6163D">
        <w:trPr>
          <w:trHeight w:hRule="exact" w:val="70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  (площадью от 10 до 20 га)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Кладбища традиционного захоронения и крематории  (площадью менее 10 га)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C122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 xml:space="preserve">Примечания: </w:t>
      </w:r>
      <w:r>
        <w:t>1. В сельских населенных пунктах,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1C1228" w:rsidRDefault="001C1228" w:rsidP="00E6163D">
      <w:pPr>
        <w:pStyle w:val="List2"/>
      </w:pPr>
      <w:r>
        <w:t>2.Приемные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транспорта.</w:t>
      </w:r>
    </w:p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2.21.Норма обеспеченности школами-интернатами и размер их земельного участка</w:t>
      </w:r>
    </w:p>
    <w:tbl>
      <w:tblPr>
        <w:tblW w:w="0" w:type="auto"/>
        <w:tblInd w:w="-5" w:type="dxa"/>
        <w:tblLayout w:type="fixed"/>
        <w:tblLook w:val="00A0"/>
      </w:tblPr>
      <w:tblGrid>
        <w:gridCol w:w="2448"/>
        <w:gridCol w:w="3902"/>
        <w:gridCol w:w="3969"/>
      </w:tblGrid>
      <w:tr w:rsidR="001C1228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1C1228" w:rsidRDefault="001C1228">
            <w:pPr>
              <w:tabs>
                <w:tab w:val="right" w:pos="4464"/>
              </w:tabs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 200 до 300 - 70 м2; 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300 до 500 – 65 м2;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500 и более – 45 м2.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размещении на участке спального корпуса интерната площадь участка увеличивается на 0,2 га, относительно основного участка</w:t>
            </w:r>
          </w:p>
        </w:tc>
      </w:tr>
    </w:tbl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2.22.Норма обеспеченности специализированными объектами социального обеспечения и размер их земельного участка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2"/>
        <w:gridCol w:w="1621"/>
        <w:gridCol w:w="1378"/>
        <w:gridCol w:w="3809"/>
      </w:tblGrid>
      <w:tr w:rsidR="001C1228" w:rsidTr="00E6163D">
        <w:tc>
          <w:tcPr>
            <w:tcW w:w="351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1621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378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809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1C1228" w:rsidTr="00E6163D">
        <w:tc>
          <w:tcPr>
            <w:tcW w:w="3512" w:type="dxa"/>
          </w:tcPr>
          <w:p w:rsidR="001C1228" w:rsidRDefault="001C1228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Дом-интернат для престарелых, ветеранов войны и труда (с 60 лет)</w:t>
            </w:r>
          </w:p>
        </w:tc>
        <w:tc>
          <w:tcPr>
            <w:tcW w:w="162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378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1C1228" w:rsidTr="00E6163D">
        <w:tc>
          <w:tcPr>
            <w:tcW w:w="3512" w:type="dxa"/>
          </w:tcPr>
          <w:p w:rsidR="001C1228" w:rsidRDefault="001C1228">
            <w:pPr>
              <w:snapToGrid w:val="0"/>
              <w:spacing w:line="276" w:lineRule="auto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Дом-интернат для взрослых с физическими нарушениями (с 18 лет)</w:t>
            </w:r>
          </w:p>
        </w:tc>
        <w:tc>
          <w:tcPr>
            <w:tcW w:w="162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378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1C1228" w:rsidTr="00E6163D">
        <w:tc>
          <w:tcPr>
            <w:tcW w:w="3512" w:type="dxa"/>
          </w:tcPr>
          <w:p w:rsidR="001C1228" w:rsidRDefault="001C1228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Дом-интернат для детей инвалидов</w:t>
            </w:r>
          </w:p>
        </w:tc>
        <w:tc>
          <w:tcPr>
            <w:tcW w:w="162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378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10000 чел.</w:t>
            </w:r>
          </w:p>
        </w:tc>
        <w:tc>
          <w:tcPr>
            <w:tcW w:w="380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1C1228" w:rsidTr="00E6163D">
        <w:tc>
          <w:tcPr>
            <w:tcW w:w="3512" w:type="dxa"/>
          </w:tcPr>
          <w:p w:rsidR="001C1228" w:rsidRDefault="001C1228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Детские дома-интернаты  </w:t>
            </w:r>
          </w:p>
          <w:p w:rsidR="001C1228" w:rsidRDefault="001C12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(от 4до17 лет)</w:t>
            </w:r>
          </w:p>
        </w:tc>
        <w:tc>
          <w:tcPr>
            <w:tcW w:w="162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</w:tcPr>
          <w:p w:rsidR="001C1228" w:rsidRDefault="001C12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одного воспитанника (вне зависимости от вместимости): не менее 150 кв. м, не считая площади хозяйственной зоны и площади застройки.</w:t>
            </w:r>
          </w:p>
        </w:tc>
      </w:tr>
      <w:tr w:rsidR="001C1228" w:rsidTr="00E6163D">
        <w:tc>
          <w:tcPr>
            <w:tcW w:w="3512" w:type="dxa"/>
          </w:tcPr>
          <w:p w:rsidR="001C1228" w:rsidRDefault="001C1228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Реабилитационный центр для детей и   подростков с ограниченными возможностями</w:t>
            </w:r>
          </w:p>
        </w:tc>
        <w:tc>
          <w:tcPr>
            <w:tcW w:w="162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центров на 1000 детей</w:t>
            </w:r>
          </w:p>
        </w:tc>
        <w:tc>
          <w:tcPr>
            <w:tcW w:w="380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1C1228" w:rsidTr="00E6163D">
        <w:tc>
          <w:tcPr>
            <w:tcW w:w="3512" w:type="dxa"/>
          </w:tcPr>
          <w:p w:rsidR="001C1228" w:rsidRDefault="001C1228">
            <w:pPr>
              <w:snapToGrid w:val="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Территориальный центр социальной помощи семье и детям</w:t>
            </w:r>
          </w:p>
        </w:tc>
        <w:tc>
          <w:tcPr>
            <w:tcW w:w="162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центров на 50000 чел.</w:t>
            </w:r>
          </w:p>
        </w:tc>
        <w:tc>
          <w:tcPr>
            <w:tcW w:w="380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техническими регламентами</w:t>
            </w:r>
          </w:p>
        </w:tc>
      </w:tr>
      <w:tr w:rsidR="001C1228" w:rsidTr="00E6163D">
        <w:tc>
          <w:tcPr>
            <w:tcW w:w="3512" w:type="dxa"/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</w:rPr>
            </w:pPr>
            <w:r>
              <w:rPr>
                <w:sz w:val="20"/>
              </w:rPr>
              <w:t>Психоневрологические интернаты  (с 18 лет)</w:t>
            </w:r>
          </w:p>
        </w:tc>
        <w:tc>
          <w:tcPr>
            <w:tcW w:w="162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8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на 1000 чел.</w:t>
            </w:r>
          </w:p>
        </w:tc>
        <w:tc>
          <w:tcPr>
            <w:tcW w:w="3809" w:type="dxa"/>
          </w:tcPr>
          <w:p w:rsidR="001C1228" w:rsidRDefault="001C122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одно место при вместимости учреждений: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200 - 125 м2;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200 до 400 – 100 м2;</w:t>
            </w:r>
          </w:p>
          <w:p w:rsidR="001C1228" w:rsidRDefault="001C122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св. 400 до 600 – 80 м2.</w:t>
            </w:r>
          </w:p>
        </w:tc>
      </w:tr>
    </w:tbl>
    <w:p w:rsidR="001C1228" w:rsidRDefault="001C1228" w:rsidP="00E6163D"/>
    <w:tbl>
      <w:tblPr>
        <w:tblW w:w="0" w:type="auto"/>
        <w:tblLook w:val="00A0"/>
      </w:tblPr>
      <w:tblGrid>
        <w:gridCol w:w="10456"/>
      </w:tblGrid>
      <w:tr w:rsidR="001C1228" w:rsidTr="00E6163D">
        <w:tc>
          <w:tcPr>
            <w:tcW w:w="10456" w:type="dxa"/>
          </w:tcPr>
          <w:p w:rsidR="001C1228" w:rsidRDefault="001C1228">
            <w:r>
              <w:rPr>
                <w:b/>
                <w:i/>
                <w:sz w:val="28"/>
                <w:szCs w:val="28"/>
              </w:rPr>
              <w:t>3. Расчетные показатели обеспеченности и интенсивности использования территорий с учетом потребностей маломобильных групп населения</w:t>
            </w:r>
          </w:p>
        </w:tc>
      </w:tr>
    </w:tbl>
    <w:p w:rsidR="001C1228" w:rsidRDefault="001C1228" w:rsidP="00E6163D"/>
    <w:p w:rsidR="001C1228" w:rsidRDefault="001C1228" w:rsidP="00E6163D">
      <w:pPr>
        <w:pStyle w:val="Default"/>
        <w:jc w:val="both"/>
      </w:pPr>
      <w:r>
        <w:rPr>
          <w:b/>
        </w:rPr>
        <w:t>3.1.</w:t>
      </w:r>
      <w:r>
        <w:rPr>
          <w:b/>
          <w:color w:val="auto"/>
        </w:rPr>
        <w:t xml:space="preserve">Специальные жилые дома и группы квартир для ветеранов войны и труда и одиноких престарелых </w:t>
      </w:r>
      <w:r>
        <w:rPr>
          <w:b/>
        </w:rPr>
        <w:t>(</w:t>
      </w:r>
      <w:r>
        <w:t>кол. мест на 1000 чел. населения</w:t>
      </w:r>
      <w:r>
        <w:rPr>
          <w:b/>
          <w:color w:val="auto"/>
        </w:rPr>
        <w:t xml:space="preserve"> </w:t>
      </w:r>
      <w:r>
        <w:rPr>
          <w:color w:val="auto"/>
        </w:rPr>
        <w:t>с 60 лет</w:t>
      </w:r>
      <w:r>
        <w:rPr>
          <w:b/>
        </w:rPr>
        <w:t>)</w:t>
      </w:r>
      <w:r>
        <w:rPr>
          <w:b/>
          <w:color w:val="auto"/>
        </w:rPr>
        <w:t xml:space="preserve"> -  60 мест.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b/>
        </w:rPr>
        <w:t>.2.Специализированные</w:t>
      </w:r>
      <w:r>
        <w:rPr>
          <w:rFonts w:ascii="Times New Roman" w:hAnsi="Times New Roman" w:cs="Times New Roman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1C1228" w:rsidRDefault="001C1228" w:rsidP="00E6163D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3.3. Показатели </w:t>
      </w:r>
      <w:r>
        <w:rPr>
          <w:rFonts w:ascii="Times New Roman" w:hAnsi="Times New Roman" w:cs="Times New Roman"/>
          <w:sz w:val="24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>
        <w:rPr>
          <w:rFonts w:ascii="Times New Roman" w:hAnsi="Times New Roman" w:cs="Times New Roman"/>
          <w:b/>
          <w:sz w:val="24"/>
        </w:rPr>
        <w:t>:</w:t>
      </w:r>
    </w:p>
    <w:p w:rsidR="001C1228" w:rsidRDefault="001C1228" w:rsidP="00E6163D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не более 25% площади участка;</w:t>
      </w:r>
    </w:p>
    <w:p w:rsidR="001C1228" w:rsidRDefault="001C1228" w:rsidP="00E6163D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озеленение - 60% площади участка.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3.4.При принятии</w:t>
      </w:r>
      <w:r>
        <w:rPr>
          <w:rFonts w:ascii="Times New Roman" w:hAnsi="Times New Roman" w:cs="Times New Roman"/>
        </w:rPr>
        <w:t xml:space="preserve"> решения встраивать объекты социального обслуживания в жилые дома и общественные здания необходимо учитывать, что для доступа маломобильных групп населения к объекту в здании должен быть как минимум один приспособленный вход с поверхности земли.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3.5.Количество мест парковки для индивидуального автотранспорта инвалида (не менее)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9"/>
        <w:gridCol w:w="2127"/>
        <w:gridCol w:w="1801"/>
        <w:gridCol w:w="1603"/>
      </w:tblGrid>
      <w:tr w:rsidR="001C1228" w:rsidTr="00E6163D">
        <w:tc>
          <w:tcPr>
            <w:tcW w:w="4786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Место размещения</w:t>
            </w:r>
          </w:p>
        </w:tc>
        <w:tc>
          <w:tcPr>
            <w:tcW w:w="2126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Норма обеспеченности</w:t>
            </w:r>
          </w:p>
        </w:tc>
        <w:tc>
          <w:tcPr>
            <w:tcW w:w="1800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Единица измерения</w:t>
            </w:r>
          </w:p>
        </w:tc>
        <w:tc>
          <w:tcPr>
            <w:tcW w:w="1602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Примечание</w:t>
            </w:r>
          </w:p>
        </w:tc>
      </w:tr>
      <w:tr w:rsidR="001C1228" w:rsidTr="00E6163D">
        <w:tc>
          <w:tcPr>
            <w:tcW w:w="4786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  <w:vMerge w:val="restart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1C1228" w:rsidTr="00E6163D">
        <w:tc>
          <w:tcPr>
            <w:tcW w:w="4786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1C1228" w:rsidTr="00E6163D">
        <w:tc>
          <w:tcPr>
            <w:tcW w:w="4786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100 включительно </w:t>
            </w:r>
          </w:p>
        </w:tc>
        <w:tc>
          <w:tcPr>
            <w:tcW w:w="2126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5%</w:t>
            </w:r>
          </w:p>
        </w:tc>
        <w:tc>
          <w:tcPr>
            <w:tcW w:w="1800" w:type="dxa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1C1228" w:rsidTr="00E6163D">
        <w:tc>
          <w:tcPr>
            <w:tcW w:w="4786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101 до 200 </w:t>
            </w:r>
          </w:p>
        </w:tc>
        <w:tc>
          <w:tcPr>
            <w:tcW w:w="2126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мест и дополнительно 3%</w:t>
            </w:r>
          </w:p>
        </w:tc>
        <w:tc>
          <w:tcPr>
            <w:tcW w:w="1800" w:type="dxa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4786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201 до 1000</w:t>
            </w:r>
          </w:p>
        </w:tc>
        <w:tc>
          <w:tcPr>
            <w:tcW w:w="2126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мест и дополнительно 2%</w:t>
            </w:r>
          </w:p>
        </w:tc>
        <w:tc>
          <w:tcPr>
            <w:tcW w:w="1800" w:type="dxa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02" w:type="dxa"/>
          </w:tcPr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4786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10%</w:t>
            </w:r>
          </w:p>
        </w:tc>
        <w:tc>
          <w:tcPr>
            <w:tcW w:w="1800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  <w:tr w:rsidR="001C1228" w:rsidTr="00E6163D">
        <w:tc>
          <w:tcPr>
            <w:tcW w:w="4786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20%</w:t>
            </w:r>
          </w:p>
        </w:tc>
        <w:tc>
          <w:tcPr>
            <w:tcW w:w="1800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от общего количества парковочных мест</w:t>
            </w:r>
          </w:p>
        </w:tc>
        <w:tc>
          <w:tcPr>
            <w:tcW w:w="1602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 не менее одного места.</w:t>
            </w: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 xml:space="preserve">Примечание: </w:t>
      </w:r>
      <w:r>
        <w:t>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1,5 м.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3.6.Размер машино-</w:t>
      </w:r>
      <w:r>
        <w:rPr>
          <w:rFonts w:ascii="Times New Roman" w:hAnsi="Times New Roman" w:cs="Times New Roman"/>
        </w:rPr>
        <w:t>места для парковки индивидуального транспорта инвалида, без учета площади проездов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на 1 машино-место) - 17,5 (3,5х5,0м).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3.7.Размер </w:t>
      </w:r>
      <w:r>
        <w:rPr>
          <w:rFonts w:ascii="Times New Roman" w:hAnsi="Times New Roman" w:cs="Times New Roman"/>
        </w:rPr>
        <w:t>земельного участка крытого бокса для хранения индивидуального транспорта инвалида (м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на 1 машино-место) – 21,0 (3,5х6,0м).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3.8.Ширина </w:t>
      </w:r>
      <w:r>
        <w:rPr>
          <w:rFonts w:ascii="Times New Roman" w:hAnsi="Times New Roman" w:cs="Times New Roman"/>
        </w:rPr>
        <w:t>зоны для парковки автомобиля инвалида (не менее) - 3,5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3.9.Расстояние </w:t>
      </w:r>
      <w:r>
        <w:rPr>
          <w:rFonts w:ascii="Times New Roman" w:hAnsi="Times New Roman" w:cs="Times New Roman"/>
        </w:rPr>
        <w:t>от специализированной автостоянки (гаража-стоянки), обслуживающей инвалидов, должно быть не более 200 м до наиболее удаленного входа, но не менее 15 м до близлежащего дома.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3.10.Расстояние </w:t>
      </w:r>
      <w:r>
        <w:rPr>
          <w:rFonts w:ascii="Times New Roman" w:hAnsi="Times New Roman" w:cs="Times New Roman"/>
        </w:rPr>
        <w:t>от жилых зданий, в которых проживают инвалиды, до остановки специализированных средств общественного транспорта, перевозящих инвалидов (не более) – 300 м.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3.11.Расстояние от входа</w:t>
      </w:r>
      <w:r>
        <w:rPr>
          <w:rFonts w:ascii="Times New Roman" w:hAnsi="Times New Roman" w:cs="Times New Roman"/>
        </w:rPr>
        <w:t xml:space="preserve"> в общественное здание, доступное для инвалидов, до остановки специализированных средств общественного транспорта, перевозящих инвалидов (не более) – 100 м. </w:t>
      </w:r>
    </w:p>
    <w:p w:rsidR="001C1228" w:rsidRDefault="001C1228" w:rsidP="00E6163D">
      <w:pPr>
        <w:rPr>
          <w:b/>
          <w:shd w:val="clear" w:color="auto" w:fill="FFFF99"/>
        </w:rPr>
      </w:pPr>
    </w:p>
    <w:p w:rsidR="001C1228" w:rsidRDefault="001C1228" w:rsidP="00E6163D">
      <w:pPr>
        <w:rPr>
          <w:b/>
          <w:shd w:val="clear" w:color="auto" w:fill="FFFF99"/>
        </w:rPr>
      </w:pPr>
    </w:p>
    <w:tbl>
      <w:tblPr>
        <w:tblW w:w="10200" w:type="dxa"/>
        <w:tblInd w:w="108" w:type="dxa"/>
        <w:tblLayout w:type="fixed"/>
        <w:tblLook w:val="00A0"/>
      </w:tblPr>
      <w:tblGrid>
        <w:gridCol w:w="10200"/>
      </w:tblGrid>
      <w:tr w:rsidR="001C1228" w:rsidTr="00E6163D">
        <w:trPr>
          <w:trHeight w:val="78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 Расчетные показатели обеспеченности и интенсивности использования территорий рекреационных зон</w:t>
            </w:r>
          </w:p>
        </w:tc>
      </w:tr>
    </w:tbl>
    <w:p w:rsidR="001C1228" w:rsidRDefault="001C1228" w:rsidP="00E6163D">
      <w:pPr>
        <w:rPr>
          <w:b/>
          <w:shd w:val="clear" w:color="auto" w:fill="FFFF99"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4.1.Норма обеспеченности</w:t>
      </w:r>
      <w:r>
        <w:rPr>
          <w:rFonts w:ascii="Times New Roman" w:hAnsi="Times New Roman" w:cs="Times New Roman"/>
        </w:rPr>
        <w:t xml:space="preserve"> территории населенного пункта зелеными насаждениями общего пользования (м2 на 1 чел.) – 10 м2.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  <w:b/>
        </w:rPr>
        <w:t>.2.Удельный вес</w:t>
      </w:r>
      <w:r>
        <w:rPr>
          <w:rFonts w:ascii="Times New Roman" w:hAnsi="Times New Roman" w:cs="Times New Roman"/>
        </w:rPr>
        <w:t xml:space="preserve"> озелененных территорий различного назначения:</w:t>
      </w:r>
    </w:p>
    <w:p w:rsidR="001C1228" w:rsidRDefault="001C1228" w:rsidP="00E6163D">
      <w:pPr>
        <w:pStyle w:val="BodyTextFirstIndent"/>
      </w:pPr>
      <w:r>
        <w:rPr>
          <w:szCs w:val="20"/>
        </w:rPr>
        <w:t>- в пределах застройки</w:t>
      </w:r>
      <w:r>
        <w:t xml:space="preserve"> населенного пункта – не менее 40%;</w:t>
      </w:r>
    </w:p>
    <w:p w:rsidR="001C1228" w:rsidRDefault="001C1228" w:rsidP="00E6163D">
      <w:pPr>
        <w:pStyle w:val="BodyTextFirstIndent"/>
      </w:pPr>
      <w:r>
        <w:t xml:space="preserve">- в границах территории жилого района – не менее 25%, включая суммарную площадь озелененной территории микрорайона (квартала). </w:t>
      </w:r>
    </w:p>
    <w:p w:rsidR="001C1228" w:rsidRDefault="001C1228" w:rsidP="00E6163D">
      <w:pPr>
        <w:pStyle w:val="BodyTextIndent"/>
      </w:pPr>
      <w:r>
        <w:t xml:space="preserve">Оптимальные параметры общего баланса территории составляют: </w:t>
      </w:r>
    </w:p>
    <w:p w:rsidR="001C1228" w:rsidRDefault="001C1228" w:rsidP="00E6163D">
      <w:pPr>
        <w:pStyle w:val="ListParagraph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зеленые насаждения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65-75%; </w:t>
      </w:r>
    </w:p>
    <w:p w:rsidR="001C1228" w:rsidRDefault="001C1228" w:rsidP="00E6163D">
      <w:pPr>
        <w:pStyle w:val="ListParagraph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аллеи и дороги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10-15%; </w:t>
      </w:r>
    </w:p>
    <w:p w:rsidR="001C1228" w:rsidRDefault="001C1228" w:rsidP="00E6163D">
      <w:pPr>
        <w:pStyle w:val="ListParagraph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площадки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8-12%; </w:t>
      </w:r>
    </w:p>
    <w:p w:rsidR="001C1228" w:rsidRDefault="001C1228" w:rsidP="00E6163D">
      <w:pPr>
        <w:pStyle w:val="ListParagraph"/>
        <w:numPr>
          <w:ilvl w:val="0"/>
          <w:numId w:val="23"/>
        </w:numPr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сооружения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5-7%.</w:t>
      </w:r>
    </w:p>
    <w:p w:rsidR="001C1228" w:rsidRDefault="001C1228" w:rsidP="00E6163D">
      <w:pPr>
        <w:rPr>
          <w:b/>
          <w:shd w:val="clear" w:color="auto" w:fill="FFFF99"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4.3.Минимальная площадь</w:t>
      </w:r>
      <w:r>
        <w:rPr>
          <w:rFonts w:ascii="Times New Roman" w:hAnsi="Times New Roman" w:cs="Times New Roman"/>
        </w:rPr>
        <w:t xml:space="preserve"> территорий общего пользования (парки, скверы, сады):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-парков – 10 га;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-садов – 3 га;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-скверов – </w:t>
      </w:r>
      <w:r>
        <w:rPr>
          <w:b/>
        </w:rPr>
        <w:t>0,5 га.</w:t>
      </w:r>
    </w:p>
    <w:p w:rsidR="001C1228" w:rsidRDefault="001C1228" w:rsidP="00E6163D">
      <w:pPr>
        <w:pStyle w:val="BodyText"/>
      </w:pPr>
      <w:r>
        <w:rPr>
          <w:u w:val="single"/>
        </w:rPr>
        <w:t>Примечание:</w:t>
      </w:r>
      <w:r>
        <w:t xml:space="preserve"> В условиях реконструкции площадь территорий общего пользования может быть меньших размеров.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4.4.Процент озелененности</w:t>
      </w:r>
      <w:r>
        <w:rPr>
          <w:rFonts w:ascii="Times New Roman" w:hAnsi="Times New Roman" w:cs="Times New Roman"/>
        </w:rPr>
        <w:t xml:space="preserve"> территории парков и садов (не менее) (% от общей площади парка, сада) – 70 %.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4.5.Расчетное число</w:t>
      </w:r>
      <w:r>
        <w:rPr>
          <w:rFonts w:ascii="Times New Roman" w:hAnsi="Times New Roman" w:cs="Times New Roman"/>
        </w:rPr>
        <w:t xml:space="preserve"> единовременных посетителей территорий парков (кол. посетителей на 1 га парка) – 100 чел.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4.6.Размеры земельных</w:t>
      </w:r>
      <w:r>
        <w:rPr>
          <w:rFonts w:ascii="Times New Roman" w:hAnsi="Times New Roman" w:cs="Times New Roman"/>
        </w:rPr>
        <w:t xml:space="preserve"> участков автостоянок для посетителей парков на одно место следует принимать: 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-для легковых автомобилей – </w:t>
      </w:r>
      <w:r>
        <w:rPr>
          <w:b/>
        </w:rPr>
        <w:t>25 м2</w:t>
      </w:r>
      <w:r>
        <w:t xml:space="preserve">; 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-автобусов – </w:t>
      </w:r>
      <w:r>
        <w:rPr>
          <w:b/>
        </w:rPr>
        <w:t>40 м2</w:t>
      </w:r>
      <w:r>
        <w:t xml:space="preserve">; 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 xml:space="preserve">для велосипедов – </w:t>
      </w:r>
      <w:r>
        <w:rPr>
          <w:b/>
        </w:rPr>
        <w:t>0,9 м2</w:t>
      </w:r>
      <w:r>
        <w:t xml:space="preserve">. </w:t>
      </w:r>
    </w:p>
    <w:p w:rsidR="001C1228" w:rsidRDefault="001C1228" w:rsidP="00E6163D">
      <w:pPr>
        <w:pStyle w:val="BodyText"/>
      </w:pPr>
      <w:r>
        <w:rPr>
          <w:u w:val="single"/>
        </w:rPr>
        <w:t>Примечание:</w:t>
      </w:r>
      <w:r>
        <w:t xml:space="preserve"> Автостоянки следует размещать за пределами его территории, но не далее 400 м от входа.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4.7.Площадь питомников</w:t>
      </w:r>
      <w:r>
        <w:rPr>
          <w:rFonts w:ascii="Times New Roman" w:hAnsi="Times New Roman" w:cs="Times New Roman"/>
        </w:rPr>
        <w:t xml:space="preserve"> древесных и кустарниковых растений (м2 на 1 чел.) - 3-5 м2.</w:t>
      </w:r>
    </w:p>
    <w:p w:rsidR="001C1228" w:rsidRDefault="001C1228" w:rsidP="00E6163D">
      <w:pPr>
        <w:pStyle w:val="ListContinue"/>
      </w:pPr>
      <w:r>
        <w:rPr>
          <w:u w:val="single"/>
        </w:rPr>
        <w:t xml:space="preserve">Примечание: </w:t>
      </w:r>
      <w:r>
        <w:t>Площадь питомников зависит от уровня обеспеченности населения озелененными территориями общего пользования.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4.8.Площадь цветочно</w:t>
      </w:r>
      <w:r>
        <w:rPr>
          <w:rFonts w:ascii="Times New Roman" w:hAnsi="Times New Roman" w:cs="Times New Roman"/>
        </w:rPr>
        <w:t>-оранжерейных хозяйств (м2 на 1 чел.) - 0,4 м2.</w:t>
      </w:r>
    </w:p>
    <w:p w:rsidR="001C1228" w:rsidRDefault="001C1228" w:rsidP="00E6163D">
      <w:pPr>
        <w:pStyle w:val="ListContinue"/>
      </w:pPr>
      <w:r>
        <w:rPr>
          <w:u w:val="single"/>
        </w:rPr>
        <w:t xml:space="preserve">Примечание: </w:t>
      </w:r>
      <w:r>
        <w:t>Площадь оранжерейных хозяйств зависит от уровня обеспеченности населения озелененными территориями общего пользования и уровня их благоустройства.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4.9.Размещение</w:t>
      </w:r>
      <w:r>
        <w:rPr>
          <w:rFonts w:ascii="Times New Roman" w:hAnsi="Times New Roman" w:cs="Times New Roman"/>
        </w:rPr>
        <w:t xml:space="preserve"> общественных туалетов на территории парков: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53"/>
        <w:gridCol w:w="2693"/>
        <w:gridCol w:w="2268"/>
      </w:tblGrid>
      <w:tr w:rsidR="001C1228" w:rsidTr="00E6163D">
        <w:tc>
          <w:tcPr>
            <w:tcW w:w="5353" w:type="dxa"/>
          </w:tcPr>
          <w:p w:rsidR="001C1228" w:rsidRDefault="001C12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C1228" w:rsidRDefault="001C12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</w:tcPr>
          <w:p w:rsidR="001C1228" w:rsidRDefault="001C12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Норматив</w:t>
            </w:r>
          </w:p>
        </w:tc>
      </w:tr>
      <w:tr w:rsidR="001C1228" w:rsidTr="00E6163D">
        <w:tc>
          <w:tcPr>
            <w:tcW w:w="5353" w:type="dxa"/>
          </w:tcPr>
          <w:p w:rsidR="001C1228" w:rsidRDefault="001C12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мест массового скопления отдыхающих</w:t>
            </w:r>
          </w:p>
        </w:tc>
        <w:tc>
          <w:tcPr>
            <w:tcW w:w="2693" w:type="dxa"/>
          </w:tcPr>
          <w:p w:rsidR="001C1228" w:rsidRDefault="001C12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268" w:type="dxa"/>
          </w:tcPr>
          <w:p w:rsidR="001C1228" w:rsidRDefault="001C12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менее 50 </w:t>
            </w:r>
          </w:p>
        </w:tc>
      </w:tr>
      <w:tr w:rsidR="001C1228" w:rsidTr="00E6163D">
        <w:tc>
          <w:tcPr>
            <w:tcW w:w="5353" w:type="dxa"/>
          </w:tcPr>
          <w:p w:rsidR="001C1228" w:rsidRDefault="001C122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693" w:type="dxa"/>
          </w:tcPr>
          <w:p w:rsidR="001C1228" w:rsidRDefault="001C12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 на 1000 посетителей</w:t>
            </w:r>
          </w:p>
        </w:tc>
        <w:tc>
          <w:tcPr>
            <w:tcW w:w="2268" w:type="dxa"/>
          </w:tcPr>
          <w:p w:rsidR="001C1228" w:rsidRDefault="001C12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</w:tbl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4.10.Расстояние от зданий</w:t>
      </w:r>
      <w:r>
        <w:rPr>
          <w:rFonts w:ascii="Times New Roman" w:hAnsi="Times New Roman" w:cs="Times New Roman"/>
        </w:rPr>
        <w:t>, сооружений и объектов инженерного благоустройства до деревьев и кустарников</w:t>
      </w:r>
    </w:p>
    <w:tbl>
      <w:tblPr>
        <w:tblW w:w="0" w:type="auto"/>
        <w:tblInd w:w="-5" w:type="dxa"/>
        <w:tblLayout w:type="fixed"/>
        <w:tblLook w:val="00A0"/>
      </w:tblPr>
      <w:tblGrid>
        <w:gridCol w:w="4508"/>
        <w:gridCol w:w="1800"/>
        <w:gridCol w:w="1980"/>
        <w:gridCol w:w="1990"/>
      </w:tblGrid>
      <w:tr w:rsidR="001C1228" w:rsidTr="00E6163D">
        <w:trPr>
          <w:cantSplit/>
          <w:trHeight w:val="703"/>
        </w:trPr>
        <w:tc>
          <w:tcPr>
            <w:tcW w:w="4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сооружения и объекты инженерного благоустройства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Расстояние, м от зданий, сооружений и объектов инженерного благоустройства до оси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rPr>
          <w:cantSplit/>
          <w:trHeight w:hRule="exact" w:val="241"/>
        </w:trPr>
        <w:tc>
          <w:tcPr>
            <w:tcW w:w="4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ствола дерева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кустарника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Наружная стена здания и сооружения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Приведенные нормы относятся к деревьям с диаметром кроны не более 5 м и увеличиваются для деревьев с кроной большего диаметра</w:t>
            </w:r>
          </w:p>
        </w:tc>
      </w:tr>
      <w:tr w:rsidR="001C1228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тротуара и садовой дорожки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hRule="exact" w:val="5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Мачта и опора осветительной сети, мостовая опора и эстакада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откоса, террасы и др.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hRule="exact" w:val="47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Подошва или внутренняя грань подпорной стенки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hRule="exact" w:val="25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Подземной сети газопровода, канализации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hRule="exact" w:val="48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Подземной тепловой сети (стенка канала, тоннеля или оболочки при бесканальной прокладке)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сети водопровода, дренажа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hRule="exact" w:val="24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Подземный силовой кабель, кабель связи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>Примечание:</w:t>
      </w:r>
      <w:r>
        <w:t xml:space="preserve"> Деревья размещаются на расстоянии не менее 15 м, кустарники - 5 м от зданий дошкольных, общеобразовательных, средних специальных и высших учебных учреждений.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4.11.Норма обеспеченности</w:t>
      </w:r>
      <w:r>
        <w:rPr>
          <w:rFonts w:ascii="Times New Roman" w:hAnsi="Times New Roman" w:cs="Times New Roman"/>
        </w:rPr>
        <w:t xml:space="preserve"> учреждениями отдыха и размер их земельного участка</w:t>
      </w:r>
    </w:p>
    <w:tbl>
      <w:tblPr>
        <w:tblW w:w="10320" w:type="dxa"/>
        <w:tblInd w:w="-5" w:type="dxa"/>
        <w:tblLayout w:type="fixed"/>
        <w:tblLook w:val="00A0"/>
      </w:tblPr>
      <w:tblGrid>
        <w:gridCol w:w="3375"/>
        <w:gridCol w:w="2551"/>
        <w:gridCol w:w="1417"/>
        <w:gridCol w:w="2977"/>
      </w:tblGrid>
      <w:tr w:rsidR="001C122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м2</w:t>
            </w:r>
          </w:p>
        </w:tc>
      </w:tr>
      <w:tr w:rsidR="001C122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 отдыха, санатории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140-160</w:t>
            </w:r>
          </w:p>
        </w:tc>
      </w:tr>
      <w:tr w:rsidR="001C122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Туристские базы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65-80</w:t>
            </w:r>
          </w:p>
        </w:tc>
      </w:tr>
      <w:tr w:rsidR="001C1228" w:rsidTr="00E6163D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Туристские базы для семей с детьми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заданию на проектирование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1 место 95-120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4.12.Площадь территории</w:t>
      </w:r>
      <w:r>
        <w:rPr>
          <w:rFonts w:ascii="Times New Roman" w:hAnsi="Times New Roman" w:cs="Times New Roman"/>
        </w:rPr>
        <w:t xml:space="preserve"> зон массового кратковременного отдыха – не менее 50 га.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4.13.Размеры</w:t>
      </w:r>
      <w:r>
        <w:rPr>
          <w:rFonts w:ascii="Times New Roman" w:hAnsi="Times New Roman" w:cs="Times New Roman"/>
        </w:rPr>
        <w:t xml:space="preserve"> зон на территории массового кратковременного отдыха</w:t>
      </w:r>
    </w:p>
    <w:tbl>
      <w:tblPr>
        <w:tblW w:w="0" w:type="auto"/>
        <w:tblInd w:w="-5" w:type="dxa"/>
        <w:tblLayout w:type="fixed"/>
        <w:tblLook w:val="00A0"/>
      </w:tblPr>
      <w:tblGrid>
        <w:gridCol w:w="3941"/>
        <w:gridCol w:w="3190"/>
        <w:gridCol w:w="3188"/>
      </w:tblGrid>
      <w:tr w:rsidR="001C122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использования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1C1228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активного отдыха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посетителя</w:t>
            </w:r>
          </w:p>
        </w:tc>
      </w:tr>
      <w:tr w:rsidR="001C1228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Зона средней и низкой активности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500-1000</w:t>
            </w:r>
          </w:p>
        </w:tc>
        <w:tc>
          <w:tcPr>
            <w:tcW w:w="3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4.14.Доступность</w:t>
      </w:r>
      <w:r>
        <w:rPr>
          <w:rFonts w:ascii="Times New Roman" w:hAnsi="Times New Roman" w:cs="Times New Roman"/>
        </w:rPr>
        <w:t xml:space="preserve"> зон массового кратковременного отдыха на транспорте – не более 1,5 часа.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4.15.Расстояние</w:t>
      </w:r>
      <w:r>
        <w:rPr>
          <w:rFonts w:ascii="Times New Roman" w:hAnsi="Times New Roman" w:cs="Times New Roman"/>
        </w:rP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800 м. 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4.16.Расстояние</w:t>
      </w:r>
      <w:r>
        <w:rPr>
          <w:rFonts w:ascii="Times New Roman" w:hAnsi="Times New Roman" w:cs="Times New Roman"/>
        </w:rPr>
        <w:t xml:space="preserve"> от границ земельных участков, вновь проектируемых санаторно-курортных и оздоровительных учреждений следует принимать не менее: </w:t>
      </w:r>
    </w:p>
    <w:p w:rsidR="001C1228" w:rsidRDefault="001C1228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жилой застройки, учреждений коммунального хозяйства и складов  – 500м (в условиях реконструкции не менее 100 м); </w:t>
      </w:r>
    </w:p>
    <w:p w:rsidR="001C1228" w:rsidRDefault="001C1228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автомобильных дорог I, II и III категорий – 500м; </w:t>
      </w:r>
    </w:p>
    <w:p w:rsidR="001C1228" w:rsidRDefault="001C1228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автомобильных дорог IV категории – 200м; </w:t>
      </w:r>
    </w:p>
    <w:p w:rsidR="001C1228" w:rsidRDefault="001C1228" w:rsidP="00E6163D">
      <w:pPr>
        <w:pStyle w:val="Default"/>
        <w:ind w:left="720"/>
        <w:rPr>
          <w:color w:val="auto"/>
        </w:rPr>
      </w:pPr>
      <w:r>
        <w:rPr>
          <w:color w:val="auto"/>
        </w:rPr>
        <w:t xml:space="preserve">-до садоводческих товариществ – 300м. </w:t>
      </w:r>
    </w:p>
    <w:p w:rsidR="001C1228" w:rsidRDefault="001C1228" w:rsidP="00E6163D">
      <w:pPr>
        <w:pStyle w:val="Default"/>
        <w:rPr>
          <w:color w:val="auto"/>
        </w:rPr>
      </w:pPr>
    </w:p>
    <w:tbl>
      <w:tblPr>
        <w:tblW w:w="10350" w:type="dxa"/>
        <w:tblLayout w:type="fixed"/>
        <w:tblLook w:val="00A0"/>
      </w:tblPr>
      <w:tblGrid>
        <w:gridCol w:w="10350"/>
      </w:tblGrid>
      <w:tr w:rsidR="001C1228" w:rsidTr="00E6163D">
        <w:trPr>
          <w:trHeight w:val="786"/>
        </w:trPr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 Расчетные показатели обеспеченности и интенсивности использования территорий садоводческих, огороднических и дачных некоммерческих объединений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5.1.Классификация</w:t>
      </w:r>
      <w:r>
        <w:rPr>
          <w:rFonts w:ascii="Times New Roman" w:hAnsi="Times New Roman" w:cs="Times New Roman"/>
        </w:rPr>
        <w:t xml:space="preserve"> садоводческих, огороднических и дачных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объединений</w:t>
      </w:r>
    </w:p>
    <w:tbl>
      <w:tblPr>
        <w:tblW w:w="9615" w:type="dxa"/>
        <w:tblInd w:w="-5" w:type="dxa"/>
        <w:tblLayout w:type="fixed"/>
        <w:tblLook w:val="00A0"/>
      </w:tblPr>
      <w:tblGrid>
        <w:gridCol w:w="5218"/>
        <w:gridCol w:w="4397"/>
      </w:tblGrid>
      <w:tr w:rsidR="001C1228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садоводческого и огороднического объединения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садовых участков</w:t>
            </w:r>
          </w:p>
        </w:tc>
      </w:tr>
      <w:tr w:rsidR="001C1228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15 - 100</w:t>
            </w:r>
          </w:p>
        </w:tc>
      </w:tr>
      <w:tr w:rsidR="001C1228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Средние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 – 300</w:t>
            </w:r>
          </w:p>
        </w:tc>
      </w:tr>
      <w:tr w:rsidR="001C1228" w:rsidTr="00E6163D"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Крупные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 и более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5.2. Предельные</w:t>
      </w:r>
      <w:r>
        <w:rPr>
          <w:rFonts w:ascii="Times New Roman" w:hAnsi="Times New Roman" w:cs="Times New Roman"/>
        </w:rPr>
        <w:t xml:space="preserve"> размеры земельных участков для ведения: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2551"/>
        <w:gridCol w:w="2552"/>
      </w:tblGrid>
      <w:tr w:rsidR="001C1228" w:rsidTr="00E6163D">
        <w:tc>
          <w:tcPr>
            <w:tcW w:w="4503" w:type="dxa"/>
            <w:vMerge w:val="restart"/>
            <w:vAlign w:val="center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предоставления</w:t>
            </w:r>
          </w:p>
        </w:tc>
        <w:tc>
          <w:tcPr>
            <w:tcW w:w="5103" w:type="dxa"/>
            <w:gridSpan w:val="2"/>
            <w:vAlign w:val="center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га</w:t>
            </w:r>
          </w:p>
        </w:tc>
      </w:tr>
      <w:tr w:rsidR="001C1228" w:rsidTr="00E6163D"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минимальные</w:t>
            </w:r>
          </w:p>
        </w:tc>
        <w:tc>
          <w:tcPr>
            <w:tcW w:w="2552" w:type="dxa"/>
            <w:vAlign w:val="center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максимальные</w:t>
            </w:r>
          </w:p>
        </w:tc>
      </w:tr>
      <w:tr w:rsidR="001C1228" w:rsidTr="00E6163D">
        <w:tc>
          <w:tcPr>
            <w:tcW w:w="4503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садоводства</w:t>
            </w:r>
          </w:p>
        </w:tc>
        <w:tc>
          <w:tcPr>
            <w:tcW w:w="2551" w:type="dxa"/>
            <w:vAlign w:val="center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vAlign w:val="center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1C1228" w:rsidTr="00E6163D">
        <w:tc>
          <w:tcPr>
            <w:tcW w:w="4503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огородничества</w:t>
            </w:r>
          </w:p>
        </w:tc>
        <w:tc>
          <w:tcPr>
            <w:tcW w:w="2551" w:type="dxa"/>
            <w:vAlign w:val="center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vAlign w:val="center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</w:tr>
      <w:tr w:rsidR="001C1228" w:rsidTr="00E6163D">
        <w:tc>
          <w:tcPr>
            <w:tcW w:w="4503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дачного строительства</w:t>
            </w:r>
          </w:p>
        </w:tc>
        <w:tc>
          <w:tcPr>
            <w:tcW w:w="2551" w:type="dxa"/>
            <w:vAlign w:val="center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</w:t>
            </w:r>
          </w:p>
        </w:tc>
        <w:tc>
          <w:tcPr>
            <w:tcW w:w="2552" w:type="dxa"/>
            <w:vAlign w:val="center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0,15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5.2.  Показатели плотности застройки территорий садовых, </w:t>
      </w:r>
      <w:r>
        <w:rPr>
          <w:rFonts w:ascii="Times New Roman" w:hAnsi="Times New Roman" w:cs="Times New Roman"/>
          <w:sz w:val="24"/>
        </w:rPr>
        <w:t xml:space="preserve">дачных участков на садовых, дачных участках под строения, отмостки, дорожки и площадки с твердым покрытием следует отводить не более 30 % территории. </w:t>
      </w:r>
    </w:p>
    <w:p w:rsidR="001C1228" w:rsidRDefault="001C1228" w:rsidP="00E6163D">
      <w:pPr>
        <w:shd w:val="clear" w:color="auto" w:fill="FFFFFF"/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5.3. Расстояния</w:t>
      </w:r>
      <w:r>
        <w:rPr>
          <w:rFonts w:ascii="Times New Roman" w:hAnsi="Times New Roman" w:cs="Times New Roman"/>
        </w:rPr>
        <w:t xml:space="preserve">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в районах индивидуальной и садово-дачной застройки, должны быть не менее 6 м.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1C1228" w:rsidRDefault="001C1228" w:rsidP="00E6163D">
      <w:pPr>
        <w:pStyle w:val="ListContinue"/>
        <w:rPr>
          <w:b/>
        </w:rPr>
      </w:pPr>
      <w:r>
        <w:rPr>
          <w:u w:val="single"/>
        </w:rPr>
        <w:t>Примечания:</w:t>
      </w:r>
      <w:r>
        <w:t xml:space="preserve"> 1. Допускается блокировка жилых домов,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требований.</w:t>
      </w:r>
    </w:p>
    <w:p w:rsidR="001C1228" w:rsidRDefault="001C1228" w:rsidP="00E6163D">
      <w:pPr>
        <w:pStyle w:val="List2"/>
      </w:pPr>
      <w:r>
        <w:t>2. Указанные нормы распространяются и на пристраиваемые к существующим жилым домам хозяйственные постройки.</w:t>
      </w:r>
    </w:p>
    <w:p w:rsidR="001C1228" w:rsidRDefault="001C1228" w:rsidP="00E6163D">
      <w:pPr>
        <w:pStyle w:val="NoSpacing"/>
        <w:jc w:val="both"/>
        <w:rPr>
          <w:b/>
        </w:rPr>
      </w:pPr>
    </w:p>
    <w:p w:rsidR="001C1228" w:rsidRDefault="001C1228" w:rsidP="00E6163D">
      <w:pPr>
        <w:pStyle w:val="NoSpacing"/>
        <w:jc w:val="both"/>
      </w:pPr>
      <w:r>
        <w:rPr>
          <w:b/>
        </w:rPr>
        <w:t xml:space="preserve">5.4. При отсутствии </w:t>
      </w:r>
      <w:r>
        <w:t xml:space="preserve">централизованной канализации </w:t>
      </w:r>
      <w:r>
        <w:rPr>
          <w:sz w:val="23"/>
          <w:szCs w:val="23"/>
        </w:rPr>
        <w:t>в районах индивидуальной и садово-дачной застройки</w:t>
      </w:r>
      <w:r>
        <w:t xml:space="preserve"> расстояние от туалета до стен соседнего дома необходимо принимать не менее 12 м, до источника водоснабжения (колодца) - не менее 25 м.</w:t>
      </w:r>
      <w:r>
        <w:rPr>
          <w:color w:val="FF0000"/>
        </w:rPr>
        <w:t xml:space="preserve"> </w:t>
      </w:r>
    </w:p>
    <w:p w:rsidR="001C1228" w:rsidRDefault="001C1228" w:rsidP="00E6163D">
      <w:pPr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5.5. Расстояние</w:t>
      </w:r>
      <w:r>
        <w:rPr>
          <w:rFonts w:ascii="Times New Roman" w:hAnsi="Times New Roman" w:cs="Times New Roman"/>
        </w:rPr>
        <w:t xml:space="preserve"> до границ соседнего участка от построек, стволов деревьев и кустарников в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>районах индивидуальной и садово-дачной застройки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3544"/>
      </w:tblGrid>
      <w:tr w:rsidR="001C1228" w:rsidTr="00E6163D">
        <w:tc>
          <w:tcPr>
            <w:tcW w:w="6771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Расстояние до границ соседнего участка, м</w:t>
            </w:r>
          </w:p>
        </w:tc>
      </w:tr>
      <w:tr w:rsidR="001C1228" w:rsidTr="00E6163D">
        <w:tc>
          <w:tcPr>
            <w:tcW w:w="6771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объекта индивидуального жилищного строительства, усадебного жилого дома и жилого дома блокированной застройки</w:t>
            </w:r>
          </w:p>
        </w:tc>
        <w:tc>
          <w:tcPr>
            <w:tcW w:w="354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1C1228" w:rsidTr="00E6163D">
        <w:tc>
          <w:tcPr>
            <w:tcW w:w="6771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построек для содержания скота и птицы </w:t>
            </w:r>
          </w:p>
        </w:tc>
        <w:tc>
          <w:tcPr>
            <w:tcW w:w="354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1C1228" w:rsidTr="00E6163D">
        <w:tc>
          <w:tcPr>
            <w:tcW w:w="6771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бани, гаража и других построек</w:t>
            </w:r>
          </w:p>
        </w:tc>
        <w:tc>
          <w:tcPr>
            <w:tcW w:w="354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1C1228" w:rsidTr="00E6163D">
        <w:tc>
          <w:tcPr>
            <w:tcW w:w="6771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высокорослых деревьев</w:t>
            </w:r>
          </w:p>
        </w:tc>
        <w:tc>
          <w:tcPr>
            <w:tcW w:w="354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4,0</w:t>
            </w:r>
          </w:p>
        </w:tc>
      </w:tr>
      <w:tr w:rsidR="001C1228" w:rsidTr="00E6163D">
        <w:tc>
          <w:tcPr>
            <w:tcW w:w="6771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стволов среднерослых деревьев</w:t>
            </w:r>
          </w:p>
        </w:tc>
        <w:tc>
          <w:tcPr>
            <w:tcW w:w="354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</w:tr>
      <w:tr w:rsidR="001C1228" w:rsidTr="00E6163D">
        <w:tc>
          <w:tcPr>
            <w:tcW w:w="6771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кустарника</w:t>
            </w:r>
          </w:p>
        </w:tc>
        <w:tc>
          <w:tcPr>
            <w:tcW w:w="354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</w:tbl>
    <w:p w:rsidR="001C1228" w:rsidRDefault="001C1228" w:rsidP="00E6163D">
      <w:pPr>
        <w:jc w:val="both"/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5.6. Расстояние</w:t>
      </w:r>
      <w:r>
        <w:rPr>
          <w:rFonts w:ascii="Times New Roman" w:hAnsi="Times New Roman" w:cs="Times New Roman"/>
        </w:rPr>
        <w:t xml:space="preserve"> от красных линий улиц и проездов до жилого строения или жилого дома в районе садоводческих, дачных объединений:</w:t>
      </w:r>
    </w:p>
    <w:p w:rsidR="001C1228" w:rsidRDefault="001C1228" w:rsidP="00E6163D">
      <w:pPr>
        <w:pStyle w:val="Default"/>
        <w:ind w:left="720"/>
      </w:pPr>
      <w:r>
        <w:t xml:space="preserve">-от красной линии улиц </w:t>
      </w:r>
      <w:r>
        <w:rPr>
          <w:b/>
        </w:rPr>
        <w:t>– не менее 5м</w:t>
      </w:r>
      <w:r>
        <w:t xml:space="preserve">; </w:t>
      </w:r>
    </w:p>
    <w:p w:rsidR="001C1228" w:rsidRDefault="001C1228" w:rsidP="00E6163D">
      <w:pPr>
        <w:pStyle w:val="Default"/>
        <w:ind w:left="720"/>
      </w:pPr>
      <w:r>
        <w:t xml:space="preserve">-от красной линии проездов – </w:t>
      </w:r>
      <w:r>
        <w:rPr>
          <w:b/>
        </w:rPr>
        <w:t>не менее 3м</w:t>
      </w:r>
      <w:r>
        <w:t xml:space="preserve">. </w:t>
      </w:r>
    </w:p>
    <w:p w:rsidR="001C1228" w:rsidRDefault="001C1228" w:rsidP="00E6163D">
      <w:pPr>
        <w:pStyle w:val="Default"/>
        <w:jc w:val="both"/>
      </w:pPr>
      <w:r>
        <w:rPr>
          <w:b/>
        </w:rPr>
        <w:t xml:space="preserve">5.7. Расстояния от хозяйственных построек </w:t>
      </w:r>
      <w:r>
        <w:t xml:space="preserve">до красных линий улиц и проездов в районе садоводческих, дачных объединений должны быть не менее 5 м. </w:t>
      </w:r>
    </w:p>
    <w:p w:rsidR="001C1228" w:rsidRDefault="001C1228" w:rsidP="00E6163D">
      <w:pPr>
        <w:pStyle w:val="Default"/>
        <w:jc w:val="both"/>
      </w:pPr>
      <w:r>
        <w:rPr>
          <w:u w:val="single"/>
        </w:rPr>
        <w:t>Примечание:</w:t>
      </w:r>
      <w:r>
        <w:t xml:space="preserve"> По согласованию с правлением садоводческого, дачного объединения навес или гараж для автомобиля может размещаться на участке, непосредственно примыкая к ограде со стороны улицы или проезда. </w:t>
      </w:r>
    </w:p>
    <w:p w:rsidR="001C1228" w:rsidRDefault="001C1228" w:rsidP="00E6163D">
      <w:pPr>
        <w:pStyle w:val="Default"/>
        <w:jc w:val="both"/>
      </w:pPr>
    </w:p>
    <w:p w:rsidR="001C1228" w:rsidRDefault="001C1228" w:rsidP="00E6163D">
      <w:pPr>
        <w:pStyle w:val="Default"/>
        <w:jc w:val="both"/>
        <w:rPr>
          <w:b/>
        </w:rPr>
      </w:pPr>
      <w:r>
        <w:rPr>
          <w:b/>
        </w:rPr>
        <w:t xml:space="preserve">5.8. Минимальные расстояния между постройками в районе садоводческих, дачных объединений по санитарно-бытовым условиям: </w:t>
      </w:r>
    </w:p>
    <w:p w:rsidR="001C1228" w:rsidRDefault="001C1228" w:rsidP="00E6163D">
      <w:pPr>
        <w:pStyle w:val="Default"/>
        <w:ind w:left="720"/>
      </w:pPr>
      <w:r>
        <w:t xml:space="preserve">-от жилого строения или жилого дома до душа, бани (сауны), уборной </w:t>
      </w:r>
      <w:r>
        <w:rPr>
          <w:b/>
        </w:rPr>
        <w:t>– 8м</w:t>
      </w:r>
      <w:r>
        <w:t xml:space="preserve">; </w:t>
      </w:r>
    </w:p>
    <w:p w:rsidR="001C1228" w:rsidRDefault="001C1228" w:rsidP="00E6163D">
      <w:pPr>
        <w:pStyle w:val="Default"/>
        <w:ind w:left="720"/>
      </w:pPr>
      <w:r>
        <w:t xml:space="preserve">-от колодца до уборной и компостного устройства </w:t>
      </w:r>
      <w:r>
        <w:rPr>
          <w:b/>
        </w:rPr>
        <w:t>– 8м</w:t>
      </w:r>
      <w:r>
        <w:t xml:space="preserve">. </w:t>
      </w:r>
    </w:p>
    <w:p w:rsidR="001C1228" w:rsidRDefault="001C1228" w:rsidP="00E6163D">
      <w:pPr>
        <w:pStyle w:val="Default"/>
        <w:jc w:val="both"/>
      </w:pPr>
      <w:r>
        <w:rPr>
          <w:u w:val="single"/>
        </w:rPr>
        <w:t>Примечание:</w:t>
      </w:r>
      <w:r>
        <w:t xml:space="preserve"> Указанные расстояния должны соблюдаться между постройками, расположенными на смежных участках. </w:t>
      </w:r>
    </w:p>
    <w:p w:rsidR="001C1228" w:rsidRDefault="001C1228" w:rsidP="00E6163D">
      <w:pPr>
        <w:pStyle w:val="Default"/>
        <w:jc w:val="both"/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5.9. Здания</w:t>
      </w:r>
      <w:r>
        <w:rPr>
          <w:rFonts w:ascii="Times New Roman" w:hAnsi="Times New Roman" w:cs="Times New Roman"/>
        </w:rPr>
        <w:t xml:space="preserve"> и сооружения общего пользо</w:t>
      </w:r>
      <w:r>
        <w:rPr>
          <w:rFonts w:ascii="Times New Roman" w:hAnsi="Times New Roman" w:cs="Times New Roman"/>
        </w:rPr>
        <w:softHyphen/>
        <w:t>вания должны отстоять от границ садовых уча</w:t>
      </w:r>
      <w:r>
        <w:rPr>
          <w:rFonts w:ascii="Times New Roman" w:hAnsi="Times New Roman" w:cs="Times New Roman"/>
        </w:rPr>
        <w:softHyphen/>
        <w:t>стков не менее чем на 4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5.10. Размеры</w:t>
      </w:r>
      <w:r>
        <w:rPr>
          <w:rFonts w:ascii="Times New Roman" w:hAnsi="Times New Roman" w:cs="Times New Roman"/>
        </w:rPr>
        <w:t xml:space="preserve"> и состав площадок общего пользования на территориях садоводческих и огороднических (дачных) объединений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929"/>
        <w:gridCol w:w="1984"/>
        <w:gridCol w:w="2134"/>
      </w:tblGrid>
      <w:tr w:rsidR="001C1228" w:rsidTr="00E6163D">
        <w:tc>
          <w:tcPr>
            <w:tcW w:w="4219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6047" w:type="dxa"/>
            <w:gridSpan w:val="3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участков, м2 на 1 садовый участок</w:t>
            </w:r>
          </w:p>
        </w:tc>
      </w:tr>
      <w:tr w:rsidR="001C1228" w:rsidTr="00E6163D"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 (малые)</w:t>
            </w:r>
          </w:p>
        </w:tc>
        <w:tc>
          <w:tcPr>
            <w:tcW w:w="1984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101-300 (средние)</w:t>
            </w:r>
          </w:p>
        </w:tc>
        <w:tc>
          <w:tcPr>
            <w:tcW w:w="2134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и более (крупные)</w:t>
            </w:r>
          </w:p>
        </w:tc>
      </w:tr>
      <w:tr w:rsidR="001C1228" w:rsidTr="00E6163D">
        <w:tc>
          <w:tcPr>
            <w:tcW w:w="421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Сторожка с правлением объединения</w:t>
            </w:r>
          </w:p>
        </w:tc>
        <w:tc>
          <w:tcPr>
            <w:tcW w:w="1929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1,0-0,7</w:t>
            </w:r>
          </w:p>
        </w:tc>
        <w:tc>
          <w:tcPr>
            <w:tcW w:w="198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0,7-0,5</w:t>
            </w:r>
          </w:p>
        </w:tc>
        <w:tc>
          <w:tcPr>
            <w:tcW w:w="213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</w:tr>
      <w:tr w:rsidR="001C1228" w:rsidTr="00E6163D">
        <w:tc>
          <w:tcPr>
            <w:tcW w:w="421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 смешанной торговли</w:t>
            </w:r>
          </w:p>
        </w:tc>
        <w:tc>
          <w:tcPr>
            <w:tcW w:w="1929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2,0-0,5</w:t>
            </w:r>
          </w:p>
        </w:tc>
        <w:tc>
          <w:tcPr>
            <w:tcW w:w="198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0,5-0,2</w:t>
            </w:r>
          </w:p>
        </w:tc>
        <w:tc>
          <w:tcPr>
            <w:tcW w:w="213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 и менее</w:t>
            </w:r>
          </w:p>
        </w:tc>
      </w:tr>
      <w:tr w:rsidR="001C1228" w:rsidTr="00E6163D">
        <w:tc>
          <w:tcPr>
            <w:tcW w:w="421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 и сооружения для хранения средств пожаротушения</w:t>
            </w:r>
          </w:p>
        </w:tc>
        <w:tc>
          <w:tcPr>
            <w:tcW w:w="1929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98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213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1C1228" w:rsidTr="00E6163D">
        <w:tc>
          <w:tcPr>
            <w:tcW w:w="4219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Площадки для мусоросборников</w:t>
            </w:r>
          </w:p>
        </w:tc>
        <w:tc>
          <w:tcPr>
            <w:tcW w:w="1929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98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213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1C1228" w:rsidTr="00E6163D">
        <w:tc>
          <w:tcPr>
            <w:tcW w:w="4219" w:type="dxa"/>
          </w:tcPr>
          <w:p w:rsidR="001C1228" w:rsidRDefault="001C1228">
            <w:pPr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Площадка для стоянки автомобилей при въезде на территорию объединения</w:t>
            </w:r>
          </w:p>
        </w:tc>
        <w:tc>
          <w:tcPr>
            <w:tcW w:w="1929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198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0,9-0,4</w:t>
            </w:r>
          </w:p>
        </w:tc>
        <w:tc>
          <w:tcPr>
            <w:tcW w:w="2134" w:type="dxa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 и менее</w:t>
            </w:r>
          </w:p>
        </w:tc>
      </w:tr>
    </w:tbl>
    <w:p w:rsidR="001C1228" w:rsidRDefault="001C1228" w:rsidP="00E6163D">
      <w:pPr>
        <w:pStyle w:val="Default"/>
        <w:rPr>
          <w:szCs w:val="18"/>
          <w:u w:val="single"/>
        </w:rPr>
      </w:pPr>
      <w:r>
        <w:rPr>
          <w:szCs w:val="18"/>
          <w:u w:val="single"/>
        </w:rPr>
        <w:t xml:space="preserve">Примечания: </w:t>
      </w:r>
    </w:p>
    <w:p w:rsidR="001C1228" w:rsidRDefault="001C1228" w:rsidP="00E6163D">
      <w:pPr>
        <w:pStyle w:val="Default"/>
        <w:jc w:val="both"/>
        <w:rPr>
          <w:szCs w:val="18"/>
        </w:rPr>
      </w:pPr>
      <w:r>
        <w:rPr>
          <w:szCs w:val="18"/>
        </w:rPr>
        <w:t xml:space="preserve">1. Состав и площадь необходимых инженерных сооружений, размеры их земельных участков, охранная зона определяются по техническим условиям эксплуатирующих организаций. </w:t>
      </w:r>
    </w:p>
    <w:p w:rsidR="001C1228" w:rsidRDefault="001C1228" w:rsidP="00E6163D">
      <w:pPr>
        <w:pStyle w:val="Default"/>
        <w:jc w:val="both"/>
        <w:rPr>
          <w:sz w:val="36"/>
        </w:rPr>
      </w:pPr>
      <w:r>
        <w:rPr>
          <w:szCs w:val="18"/>
        </w:rPr>
        <w:t>2.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службы. Помещение для хранения переносной мотопомпы и противопожарного инвентаря должно иметь площадь не менее 10 м</w:t>
      </w:r>
      <w:r>
        <w:rPr>
          <w:szCs w:val="12"/>
          <w:vertAlign w:val="superscript"/>
        </w:rPr>
        <w:t>2</w:t>
      </w:r>
      <w:r>
        <w:rPr>
          <w:sz w:val="18"/>
          <w:szCs w:val="12"/>
        </w:rPr>
        <w:t xml:space="preserve"> </w:t>
      </w:r>
      <w:r>
        <w:rPr>
          <w:szCs w:val="18"/>
        </w:rPr>
        <w:t>и несгораемые стены.</w:t>
      </w:r>
    </w:p>
    <w:p w:rsidR="001C1228" w:rsidRDefault="001C1228" w:rsidP="00E6163D">
      <w:pPr>
        <w:jc w:val="both"/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5.11. Расстояние</w:t>
      </w:r>
      <w:r>
        <w:rPr>
          <w:rFonts w:ascii="Times New Roman" w:hAnsi="Times New Roman" w:cs="Times New Roman"/>
        </w:rPr>
        <w:t xml:space="preserve"> от площадки мусоросборников до границ садовых участков – не менее 20 м и не более 100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5.12. Ширина</w:t>
      </w:r>
      <w:r>
        <w:rPr>
          <w:rFonts w:ascii="Times New Roman" w:hAnsi="Times New Roman" w:cs="Times New Roman"/>
        </w:rPr>
        <w:t xml:space="preserve"> улиц и проездов в красных линиях на территории садоводческих и огороднических (дачных) объединений: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864"/>
        <w:gridCol w:w="3260"/>
      </w:tblGrid>
      <w:tr w:rsidR="001C1228" w:rsidTr="00E6163D">
        <w:tc>
          <w:tcPr>
            <w:tcW w:w="3190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Ширина улиц и проездов в красных линиях (не менее), м</w:t>
            </w:r>
          </w:p>
        </w:tc>
        <w:tc>
          <w:tcPr>
            <w:tcW w:w="3260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Минимальный радиус поворота, м</w:t>
            </w:r>
          </w:p>
        </w:tc>
      </w:tr>
      <w:tr w:rsidR="001C1228" w:rsidTr="00E6163D">
        <w:tc>
          <w:tcPr>
            <w:tcW w:w="3190" w:type="dxa"/>
          </w:tcPr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</w:t>
            </w:r>
          </w:p>
        </w:tc>
        <w:tc>
          <w:tcPr>
            <w:tcW w:w="386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260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1C1228" w:rsidTr="00E6163D">
        <w:tc>
          <w:tcPr>
            <w:tcW w:w="3190" w:type="dxa"/>
          </w:tcPr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Проезды</w:t>
            </w:r>
          </w:p>
        </w:tc>
        <w:tc>
          <w:tcPr>
            <w:tcW w:w="386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>Примечания:</w:t>
      </w:r>
      <w:r>
        <w:t xml:space="preserve"> 1. Ширина проезжей части улиц и проездов принимается для улиц — не менее 7,0 м, для проездов — не менее 3,5 м.</w:t>
      </w:r>
    </w:p>
    <w:p w:rsidR="001C1228" w:rsidRDefault="001C1228" w:rsidP="00E6163D">
      <w:pPr>
        <w:pStyle w:val="List2"/>
      </w:pPr>
      <w:r>
        <w:t>2. На проездах следует предусматривать разъездные площадки длиной не менее 15 м и шириной не менее 7 м, включая ширину проезжей части. Расстояние между разъездными площадками, а также между разъездными пло</w:t>
      </w:r>
      <w:r>
        <w:softHyphen/>
        <w:t>щадками и перекрестками должно быть не более 200 м.</w:t>
      </w:r>
    </w:p>
    <w:p w:rsidR="001C1228" w:rsidRDefault="001C1228" w:rsidP="00E6163D">
      <w:pPr>
        <w:pStyle w:val="List2"/>
      </w:pPr>
      <w:r>
        <w:t>3. Максимальная протяженность тупикового проезда не должна превышать 150 м. Тупиковые проезды обеспечиваются разво</w:t>
      </w:r>
      <w:r>
        <w:softHyphen/>
        <w:t xml:space="preserve">ротными площадками   размером не менее 15х15 м. Использование разворотной площадки для стоянки автомобилей не допускается. </w:t>
      </w: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5.13. Расстояние</w:t>
      </w:r>
      <w:r>
        <w:rPr>
          <w:rFonts w:ascii="Times New Roman" w:hAnsi="Times New Roman" w:cs="Times New Roman"/>
        </w:rPr>
        <w:t xml:space="preserve"> от автомобильных и железных дорог до садоводческих, огороднических и дачных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объединений</w:t>
      </w:r>
    </w:p>
    <w:tbl>
      <w:tblPr>
        <w:tblW w:w="9465" w:type="dxa"/>
        <w:tblInd w:w="-5" w:type="dxa"/>
        <w:tblLayout w:type="fixed"/>
        <w:tblLook w:val="00A0"/>
      </w:tblPr>
      <w:tblGrid>
        <w:gridCol w:w="4506"/>
        <w:gridCol w:w="2500"/>
        <w:gridCol w:w="2459"/>
      </w:tblGrid>
      <w:tr w:rsidR="001C1228" w:rsidTr="00E6163D"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(не менее), м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rPr>
          <w:trHeight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Железные дороги любой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лесополосы не менее 10 м.</w:t>
            </w:r>
          </w:p>
        </w:tc>
      </w:tr>
      <w:tr w:rsidR="001C1228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hRule="exact" w:val="24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Автодороги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1C1228" w:rsidRDefault="001C1228" w:rsidP="00E6163D">
      <w:pPr>
        <w:jc w:val="both"/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5.14. Расстояние</w:t>
      </w:r>
      <w:r>
        <w:rPr>
          <w:rFonts w:ascii="Times New Roman" w:hAnsi="Times New Roman" w:cs="Times New Roman"/>
        </w:rPr>
        <w:t xml:space="preserve"> от границ застроенной территории до лесных массивов на территории садоводческих и огороднических (дачных) объединений (не менее) – 15 м.</w:t>
      </w:r>
    </w:p>
    <w:p w:rsidR="001C1228" w:rsidRDefault="001C1228" w:rsidP="00E6163D">
      <w:pPr>
        <w:jc w:val="both"/>
      </w:pPr>
    </w:p>
    <w:p w:rsidR="001C1228" w:rsidRDefault="001C1228" w:rsidP="00E6163D">
      <w:pPr>
        <w:jc w:val="both"/>
      </w:pPr>
    </w:p>
    <w:tbl>
      <w:tblPr>
        <w:tblW w:w="0" w:type="auto"/>
        <w:tblLayout w:type="fixed"/>
        <w:tblLook w:val="00A0"/>
      </w:tblPr>
      <w:tblGrid>
        <w:gridCol w:w="10206"/>
      </w:tblGrid>
      <w:tr w:rsidR="001C1228" w:rsidTr="00E6163D">
        <w:trPr>
          <w:trHeight w:val="89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6. Расчетные показатели обеспеченности и интенсивности использования сооружений для хранения и обслуживания транспортных средств</w:t>
            </w:r>
          </w:p>
        </w:tc>
      </w:tr>
    </w:tbl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6.1. Норма</w:t>
      </w:r>
      <w:r>
        <w:rPr>
          <w:rFonts w:ascii="Times New Roman" w:hAnsi="Times New Roman" w:cs="Times New Roman"/>
        </w:rPr>
        <w:t xml:space="preserve"> обеспеченности местами постоянного хранения индивидуального автотранспорта (% машино-мест от расчетного числа индивидуального транспорта) – 90 %.</w:t>
      </w:r>
    </w:p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6.2. Расстояние от мест постоянного хранения индивидуального автотранспорта до жилой застройки (</w:t>
      </w:r>
      <w:r>
        <w:rPr>
          <w:rFonts w:ascii="Times New Roman" w:hAnsi="Times New Roman" w:cs="Times New Roman"/>
        </w:rPr>
        <w:t>не более) – 800 м, а в районах реконструкции – не более 1500 м.</w:t>
      </w:r>
    </w:p>
    <w:p w:rsidR="001C1228" w:rsidRDefault="001C1228" w:rsidP="00E6163D">
      <w:pPr>
        <w:pStyle w:val="List2"/>
      </w:pPr>
      <w:r>
        <w:rPr>
          <w:b/>
        </w:rPr>
        <w:t>6.3. Нормы</w:t>
      </w:r>
      <w:r>
        <w:t xml:space="preserve"> обеспеченности местами парковки для учреждений и предприятий обслуживания</w:t>
      </w:r>
    </w:p>
    <w:tbl>
      <w:tblPr>
        <w:tblW w:w="10200" w:type="dxa"/>
        <w:tblLayout w:type="fixed"/>
        <w:tblLook w:val="00A0"/>
      </w:tblPr>
      <w:tblGrid>
        <w:gridCol w:w="4363"/>
        <w:gridCol w:w="3542"/>
        <w:gridCol w:w="2295"/>
      </w:tblGrid>
      <w:tr w:rsidR="001C1228" w:rsidTr="00E6163D">
        <w:trPr>
          <w:trHeight w:val="355"/>
        </w:trPr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napToGrid w:val="0"/>
              <w:spacing w:line="276" w:lineRule="auto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Промышленные и коммунально-складские объекты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коек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Поликлиники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посещений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10-20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50 торговых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20-25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8-10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мест парковки </w:t>
            </w:r>
          </w:p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5-7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отдыхающ. и обслуживающего персонала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5-10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кол. мест парковки на 10 участков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7-10</w:t>
            </w:r>
          </w:p>
        </w:tc>
      </w:tr>
    </w:tbl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6.4. Расстояние </w:t>
      </w:r>
      <w:r>
        <w:rPr>
          <w:rFonts w:ascii="Times New Roman" w:hAnsi="Times New Roman" w:cs="Times New Roman"/>
        </w:rPr>
        <w:t>пешеходных подходов от стоянок для временного хранения легковых автомобилей следует принимать, не более: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входов в жилые дома - 100 м;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пассажирских помещений вокзалов, входов в места крупных учреждений торговли и общественного питания - 150 м;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прочих учреждений и предприятий обслуживания населения и административных зданий - 250 м;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входов в парки, на выставки и стадионы - 400 м.</w:t>
      </w: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3"/>
      </w:pPr>
      <w:r>
        <w:rPr>
          <w:b/>
        </w:rPr>
        <w:t>6.5. Расстояние</w:t>
      </w:r>
      <w:r>
        <w:t xml:space="preserve"> пешеходных подходов от стоянок для временного хранения легковых автомобилей до объектов в зонах массового отдыха не должно превышать 800 м. </w:t>
      </w: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6.6. Расстояние</w:t>
      </w:r>
      <w:r>
        <w:rPr>
          <w:rFonts w:ascii="Times New Roman" w:hAnsi="Times New Roman" w:cs="Times New Roman"/>
        </w:rPr>
        <w:t xml:space="preserve">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9"/>
        <w:gridCol w:w="1531"/>
        <w:gridCol w:w="1714"/>
        <w:gridCol w:w="1531"/>
        <w:gridCol w:w="1465"/>
      </w:tblGrid>
      <w:tr w:rsidR="001C1228" w:rsidTr="00E6163D">
        <w:tc>
          <w:tcPr>
            <w:tcW w:w="4077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6237" w:type="dxa"/>
            <w:gridSpan w:val="4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Расстояние, м от гаражных сооружений и открытых стоянок при числе автомобилей</w:t>
            </w:r>
          </w:p>
        </w:tc>
      </w:tr>
      <w:tr w:rsidR="001C1228" w:rsidTr="00E6163D">
        <w:tc>
          <w:tcPr>
            <w:tcW w:w="4077" w:type="dxa"/>
            <w:vMerge/>
            <w:vAlign w:val="center"/>
          </w:tcPr>
          <w:p w:rsidR="001C1228" w:rsidRDefault="001C1228">
            <w:pPr>
              <w:suppressAutoHyphens w:val="0"/>
              <w:rPr>
                <w:szCs w:val="20"/>
              </w:rPr>
            </w:pPr>
          </w:p>
        </w:tc>
        <w:tc>
          <w:tcPr>
            <w:tcW w:w="1530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1713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11-50</w:t>
            </w:r>
          </w:p>
        </w:tc>
        <w:tc>
          <w:tcPr>
            <w:tcW w:w="1530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51-100</w:t>
            </w:r>
          </w:p>
        </w:tc>
        <w:tc>
          <w:tcPr>
            <w:tcW w:w="1464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101-300</w:t>
            </w:r>
          </w:p>
        </w:tc>
      </w:tr>
      <w:tr w:rsidR="001C1228" w:rsidTr="00E6163D">
        <w:trPr>
          <w:trHeight w:val="379"/>
        </w:trPr>
        <w:tc>
          <w:tcPr>
            <w:tcW w:w="4077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Фасады жилых домов и торцы с окнами</w:t>
            </w:r>
          </w:p>
        </w:tc>
        <w:tc>
          <w:tcPr>
            <w:tcW w:w="153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6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1C1228" w:rsidTr="00E6163D">
        <w:trPr>
          <w:trHeight w:val="411"/>
        </w:trPr>
        <w:tc>
          <w:tcPr>
            <w:tcW w:w="4077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153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13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6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1C1228" w:rsidTr="00E6163D">
        <w:tc>
          <w:tcPr>
            <w:tcW w:w="4077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53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46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1C1228" w:rsidTr="00E6163D">
        <w:tc>
          <w:tcPr>
            <w:tcW w:w="4077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53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13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530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  <w:tc>
          <w:tcPr>
            <w:tcW w:w="146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расчетам</w:t>
            </w:r>
          </w:p>
        </w:tc>
      </w:tr>
    </w:tbl>
    <w:p w:rsidR="001C1228" w:rsidRDefault="001C1228" w:rsidP="00E6163D">
      <w:pPr>
        <w:pStyle w:val="Default"/>
        <w:jc w:val="both"/>
        <w:rPr>
          <w:szCs w:val="18"/>
          <w:u w:val="single"/>
        </w:rPr>
      </w:pPr>
      <w:r>
        <w:rPr>
          <w:szCs w:val="18"/>
          <w:u w:val="single"/>
        </w:rPr>
        <w:t xml:space="preserve">Примечания: </w:t>
      </w:r>
    </w:p>
    <w:p w:rsidR="001C1228" w:rsidRDefault="001C1228" w:rsidP="00E6163D">
      <w:pPr>
        <w:pStyle w:val="Default"/>
        <w:jc w:val="both"/>
        <w:rPr>
          <w:szCs w:val="18"/>
        </w:rPr>
      </w:pPr>
      <w:r>
        <w:rPr>
          <w:szCs w:val="18"/>
        </w:rPr>
        <w:t xml:space="preserve"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</w:t>
      </w:r>
    </w:p>
    <w:p w:rsidR="001C1228" w:rsidRDefault="001C1228" w:rsidP="00E6163D">
      <w:pPr>
        <w:pStyle w:val="Default"/>
        <w:jc w:val="both"/>
        <w:rPr>
          <w:sz w:val="36"/>
        </w:rPr>
      </w:pPr>
      <w:r>
        <w:rPr>
          <w:szCs w:val="18"/>
        </w:rPr>
        <w:t xml:space="preserve">2. 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 </w:t>
      </w:r>
    </w:p>
    <w:p w:rsidR="001C1228" w:rsidRDefault="001C1228" w:rsidP="00E6163D">
      <w:pPr>
        <w:pStyle w:val="Default"/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6.7. Удаленность</w:t>
      </w:r>
      <w:r>
        <w:rPr>
          <w:rFonts w:ascii="Times New Roman" w:hAnsi="Times New Roman" w:cs="Times New Roman"/>
        </w:rPr>
        <w:t xml:space="preserve"> въездов и выездов во встроенные гаражи, гаражи-стоянки, паркинги, автостояноки от жилых и общественных зданий, зон отдыха, игровых площадок и участков лечебных учреждений (не менее) – 7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6.8. Размер</w:t>
      </w:r>
      <w:r>
        <w:rPr>
          <w:rFonts w:ascii="Times New Roman" w:hAnsi="Times New Roman" w:cs="Times New Roman"/>
        </w:rPr>
        <w:t xml:space="preserve"> земельного участка гаражей и стоянок автомобилей в зависимости от этажности</w:t>
      </w:r>
    </w:p>
    <w:tbl>
      <w:tblPr>
        <w:tblW w:w="0" w:type="auto"/>
        <w:tblInd w:w="-5" w:type="dxa"/>
        <w:tblLayout w:type="fixed"/>
        <w:tblLook w:val="00A0"/>
      </w:tblPr>
      <w:tblGrid>
        <w:gridCol w:w="4082"/>
        <w:gridCol w:w="3351"/>
        <w:gridCol w:w="2886"/>
      </w:tblGrid>
      <w:tr w:rsidR="001C1228" w:rsidTr="00E6163D">
        <w:trPr>
          <w:trHeight w:val="313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Этажность гаражного сооружения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1C122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машино-место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1C122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Двухэтажное </w:t>
            </w:r>
          </w:p>
        </w:tc>
        <w:tc>
          <w:tcPr>
            <w:tcW w:w="3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машино-место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6.9. Размер</w:t>
      </w:r>
      <w:r>
        <w:rPr>
          <w:rFonts w:ascii="Times New Roman" w:hAnsi="Times New Roman" w:cs="Times New Roman"/>
        </w:rPr>
        <w:t xml:space="preserve"> земельного участка гаражей и парков транспортных средств</w:t>
      </w:r>
    </w:p>
    <w:tbl>
      <w:tblPr>
        <w:tblW w:w="0" w:type="auto"/>
        <w:tblInd w:w="-5" w:type="dxa"/>
        <w:tblLayout w:type="fixed"/>
        <w:tblLook w:val="00A0"/>
      </w:tblPr>
      <w:tblGrid>
        <w:gridCol w:w="3090"/>
        <w:gridCol w:w="2552"/>
        <w:gridCol w:w="2409"/>
        <w:gridCol w:w="2268"/>
      </w:tblGrid>
      <w:tr w:rsidR="001C1228" w:rsidTr="00E6163D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Расчетная единица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участка, га</w:t>
            </w:r>
          </w:p>
        </w:tc>
      </w:tr>
      <w:tr w:rsidR="001C1228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Гаражи грузовых автомобилей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  <w:tr w:rsidR="001C1228" w:rsidTr="00E6163D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Автобусные парки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>Примечание:</w:t>
      </w:r>
      <w: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6.10. Площадь участка для стоянки одного автотранспортного средства на открытых автостоянках</w:t>
      </w:r>
      <w:r>
        <w:rPr>
          <w:rFonts w:ascii="Times New Roman" w:hAnsi="Times New Roman" w:cs="Times New Roman"/>
        </w:rPr>
        <w:t xml:space="preserve"> следует принимать на одно машино-место: </w:t>
      </w:r>
    </w:p>
    <w:p w:rsidR="001C1228" w:rsidRDefault="001C1228" w:rsidP="00E6163D">
      <w:r>
        <w:t>-   легковых автомобилей  – </w:t>
      </w:r>
      <w:r>
        <w:rPr>
          <w:b/>
        </w:rPr>
        <w:t>25 (18)*</w:t>
      </w:r>
      <w:r>
        <w:rPr>
          <w:b/>
          <w:bCs/>
        </w:rPr>
        <w:t xml:space="preserve"> м2;</w:t>
      </w:r>
    </w:p>
    <w:p w:rsidR="001C1228" w:rsidRDefault="001C1228" w:rsidP="00E6163D">
      <w:r>
        <w:t xml:space="preserve">-   автобусов – </w:t>
      </w:r>
      <w:r>
        <w:rPr>
          <w:b/>
        </w:rPr>
        <w:t>40</w:t>
      </w:r>
      <w:r>
        <w:rPr>
          <w:b/>
          <w:bCs/>
        </w:rPr>
        <w:t xml:space="preserve"> м2;</w:t>
      </w:r>
    </w:p>
    <w:p w:rsidR="001C1228" w:rsidRDefault="001C1228" w:rsidP="00E6163D">
      <w:r>
        <w:t xml:space="preserve">-   велосипедов –  </w:t>
      </w:r>
      <w:r>
        <w:rPr>
          <w:b/>
        </w:rPr>
        <w:t>0,9</w:t>
      </w:r>
      <w:r>
        <w:rPr>
          <w:b/>
          <w:bCs/>
        </w:rPr>
        <w:t xml:space="preserve"> м2</w:t>
      </w:r>
      <w:r>
        <w:rPr>
          <w:b/>
        </w:rPr>
        <w:t>.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643"/>
      </w:pPr>
      <w:r>
        <w:t>-В скобках – при примыкании участков для стоянки к проезжей части улиц и проездов.</w:t>
      </w:r>
    </w:p>
    <w:p w:rsidR="001C1228" w:rsidRDefault="001C1228" w:rsidP="00E6163D">
      <w:pPr>
        <w:jc w:val="both"/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6.11. Размер</w:t>
      </w:r>
      <w:r>
        <w:rPr>
          <w:rFonts w:ascii="Times New Roman" w:hAnsi="Times New Roman" w:cs="Times New Roman"/>
        </w:rPr>
        <w:t xml:space="preserve"> земельного участка автозаправочной станции (АЗС) (одна топливораздаточная колонка на 500-1200 автомобилей).</w:t>
      </w:r>
    </w:p>
    <w:tbl>
      <w:tblPr>
        <w:tblW w:w="0" w:type="auto"/>
        <w:tblInd w:w="-5" w:type="dxa"/>
        <w:tblLayout w:type="fixed"/>
        <w:tblLook w:val="00A0"/>
      </w:tblPr>
      <w:tblGrid>
        <w:gridCol w:w="4224"/>
        <w:gridCol w:w="2693"/>
        <w:gridCol w:w="3430"/>
      </w:tblGrid>
      <w:tr w:rsidR="001C1228" w:rsidTr="00E6163D">
        <w:trPr>
          <w:trHeight w:val="34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АЗС при количестве </w:t>
            </w:r>
          </w:p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топливораздаточных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1C1228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 колонки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  <w:tr w:rsidR="001C1228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1C1228" w:rsidTr="00E6163D"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колонок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6.12. Наименьшие</w:t>
      </w:r>
      <w:r>
        <w:rPr>
          <w:rFonts w:ascii="Times New Roman" w:hAnsi="Times New Roman" w:cs="Times New Roman"/>
        </w:rPr>
        <w:t xml:space="preserve"> расстояния до въездов в гаражи и выездов из них следует принимать: </w:t>
      </w:r>
    </w:p>
    <w:p w:rsidR="001C1228" w:rsidRDefault="001C1228" w:rsidP="00E6163D">
      <w:pPr>
        <w:pStyle w:val="Default"/>
        <w:ind w:left="720"/>
      </w:pPr>
      <w:r>
        <w:t xml:space="preserve">-от перекрестков магистральных улиц </w:t>
      </w:r>
      <w:r>
        <w:rPr>
          <w:b/>
        </w:rPr>
        <w:t>– 50м</w:t>
      </w:r>
      <w:r>
        <w:t xml:space="preserve">; </w:t>
      </w:r>
    </w:p>
    <w:p w:rsidR="001C1228" w:rsidRDefault="001C1228" w:rsidP="00E6163D">
      <w:pPr>
        <w:pStyle w:val="Default"/>
        <w:ind w:left="720"/>
      </w:pPr>
      <w:r>
        <w:t xml:space="preserve">-улиц местного значения </w:t>
      </w:r>
      <w:r>
        <w:rPr>
          <w:b/>
        </w:rPr>
        <w:t>– 20м</w:t>
      </w:r>
      <w:r>
        <w:t xml:space="preserve">; </w:t>
      </w:r>
    </w:p>
    <w:p w:rsidR="001C1228" w:rsidRDefault="001C1228" w:rsidP="00E6163D">
      <w:pPr>
        <w:pStyle w:val="Default"/>
        <w:ind w:left="720"/>
      </w:pPr>
      <w:r>
        <w:t xml:space="preserve">-от остановочных пунктов общественного пассажирского транспорта </w:t>
      </w:r>
      <w:r>
        <w:rPr>
          <w:b/>
        </w:rPr>
        <w:t>– 30м</w:t>
      </w:r>
      <w:r>
        <w:t xml:space="preserve">. </w:t>
      </w: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6.13. Расстояние</w:t>
      </w:r>
      <w:r>
        <w:rPr>
          <w:rFonts w:ascii="Times New Roman" w:hAnsi="Times New Roman" w:cs="Times New Roman"/>
        </w:rPr>
        <w:t xml:space="preserve"> от АЗС с подземными топливными резервуарами до границ участков общеобразовательных школ, детских дошкольных и лечебных учреждений или до стен жилых и общественных зданий (не менее)* - 50 м.</w:t>
      </w:r>
    </w:p>
    <w:p w:rsidR="001C1228" w:rsidRDefault="001C1228" w:rsidP="00E6163D">
      <w:pPr>
        <w:pStyle w:val="ListContinue"/>
      </w:pPr>
      <w:r>
        <w:t>* - расстояние следует определять от топливораздаточных колонок и подземных топливных резервуаров.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6.14. Мощность автозаправочных станций АЗС и расстояние между ними вне пределов населенных</w:t>
      </w:r>
      <w:r>
        <w:rPr>
          <w:rFonts w:ascii="Times New Roman" w:hAnsi="Times New Roman" w:cs="Times New Roman"/>
        </w:rPr>
        <w:t xml:space="preserve">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A0"/>
      </w:tblPr>
      <w:tblGrid>
        <w:gridCol w:w="2948"/>
        <w:gridCol w:w="2392"/>
        <w:gridCol w:w="2641"/>
        <w:gridCol w:w="2374"/>
      </w:tblGrid>
      <w:tr w:rsidR="001C1228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движения, трансп. ед./сут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АЗС, заправок в сутки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АЗС, км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АЗС</w:t>
            </w:r>
          </w:p>
        </w:tc>
      </w:tr>
      <w:tr w:rsidR="001C1228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1000 до 2000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30 - 40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1C1228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2000 до 3000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1C1228" w:rsidTr="00E6163D"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3000 до 5000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40 - 50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</w:tbl>
    <w:p w:rsidR="001C1228" w:rsidRDefault="001C1228" w:rsidP="00E6163D">
      <w:pPr>
        <w:pStyle w:val="Caption"/>
      </w:pPr>
      <w:r>
        <w:rPr>
          <w:u w:val="single"/>
        </w:rPr>
        <w:t>Примечание</w:t>
      </w:r>
      <w:r>
        <w:t>:  АЗС следует размещать:</w:t>
      </w:r>
    </w:p>
    <w:p w:rsidR="001C1228" w:rsidRDefault="001C1228" w:rsidP="00E6163D">
      <w:pPr>
        <w:pStyle w:val="List2"/>
        <w:ind w:left="1080" w:firstLine="0"/>
      </w:pPr>
      <w:r>
        <w:t>1.в придорожных полосах на участках дорог с уклоном не более 40‰, на кривых в плане радиусом более 1000 м, на выпуклых кривых в продольном профиле радиусом более 10000 м;</w:t>
      </w:r>
    </w:p>
    <w:p w:rsidR="001C1228" w:rsidRDefault="001C1228" w:rsidP="00E6163D">
      <w:pPr>
        <w:pStyle w:val="List2"/>
        <w:ind w:left="1080" w:firstLine="0"/>
      </w:pPr>
      <w:r>
        <w:t>2.не ближе 250 м от железнодорожных переездов, не ближе 1000 м от мостовых переходов, на участках с насыпями высотой не более 2,0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6.15. Размер земельного участка станции технического обслуживания (СТО) (Один пост на 100-200 автомобилей</w:t>
      </w:r>
      <w:r>
        <w:rPr>
          <w:rFonts w:ascii="Times New Roman" w:hAnsi="Times New Roman" w:cs="Times New Roman"/>
        </w:rPr>
        <w:t>)</w:t>
      </w:r>
    </w:p>
    <w:tbl>
      <w:tblPr>
        <w:tblW w:w="10320" w:type="dxa"/>
        <w:tblInd w:w="-5" w:type="dxa"/>
        <w:tblLayout w:type="fixed"/>
        <w:tblLook w:val="00A0"/>
      </w:tblPr>
      <w:tblGrid>
        <w:gridCol w:w="4650"/>
        <w:gridCol w:w="2693"/>
        <w:gridCol w:w="2977"/>
      </w:tblGrid>
      <w:tr w:rsidR="001C1228" w:rsidTr="00E6163D">
        <w:trPr>
          <w:trHeight w:val="345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 при количестве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1C1228" w:rsidTr="00E6163D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1C1228" w:rsidTr="00E6163D">
        <w:trPr>
          <w:trHeight w:val="24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постов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6.16. Расстояние</w:t>
      </w:r>
      <w:r>
        <w:rPr>
          <w:rFonts w:ascii="Times New Roman" w:hAnsi="Times New Roman" w:cs="Times New Roman"/>
        </w:rPr>
        <w:t xml:space="preserve"> от станций технического обслуживания автомобилей до жилых домов, участков общеобразовательных школ, детских дошкольных и лечебных учреждений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5"/>
        <w:gridCol w:w="2484"/>
        <w:gridCol w:w="2335"/>
      </w:tblGrid>
      <w:tr w:rsidR="001C1228" w:rsidTr="00E6163D">
        <w:tc>
          <w:tcPr>
            <w:tcW w:w="5495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Здания, участки</w:t>
            </w:r>
          </w:p>
        </w:tc>
        <w:tc>
          <w:tcPr>
            <w:tcW w:w="4819" w:type="dxa"/>
            <w:gridSpan w:val="2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Расстояние, м от станций технического обслуживания при числе постов</w:t>
            </w:r>
          </w:p>
        </w:tc>
      </w:tr>
      <w:tr w:rsidR="001C1228" w:rsidTr="00E6163D">
        <w:tc>
          <w:tcPr>
            <w:tcW w:w="5495" w:type="dxa"/>
            <w:vMerge/>
            <w:vAlign w:val="center"/>
          </w:tcPr>
          <w:p w:rsidR="001C1228" w:rsidRDefault="001C1228">
            <w:pPr>
              <w:suppressAutoHyphens w:val="0"/>
              <w:rPr>
                <w:szCs w:val="20"/>
              </w:rPr>
            </w:pPr>
          </w:p>
        </w:tc>
        <w:tc>
          <w:tcPr>
            <w:tcW w:w="2484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10 и менее</w:t>
            </w:r>
          </w:p>
        </w:tc>
        <w:tc>
          <w:tcPr>
            <w:tcW w:w="2335" w:type="dxa"/>
          </w:tcPr>
          <w:p w:rsidR="001C1228" w:rsidRDefault="001C1228">
            <w:pPr>
              <w:spacing w:line="276" w:lineRule="auto"/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11-30</w:t>
            </w:r>
          </w:p>
        </w:tc>
      </w:tr>
      <w:tr w:rsidR="001C1228" w:rsidTr="00E6163D">
        <w:tc>
          <w:tcPr>
            <w:tcW w:w="5495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Жилые дома</w:t>
            </w:r>
          </w:p>
        </w:tc>
        <w:tc>
          <w:tcPr>
            <w:tcW w:w="248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C1228" w:rsidTr="00E6163D">
        <w:tc>
          <w:tcPr>
            <w:tcW w:w="5495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Торцы жилых домов без окон</w:t>
            </w:r>
          </w:p>
        </w:tc>
        <w:tc>
          <w:tcPr>
            <w:tcW w:w="248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C1228" w:rsidTr="00E6163D">
        <w:tc>
          <w:tcPr>
            <w:tcW w:w="5495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Общественные здания</w:t>
            </w:r>
          </w:p>
        </w:tc>
        <w:tc>
          <w:tcPr>
            <w:tcW w:w="248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33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1C1228" w:rsidTr="00E6163D">
        <w:tc>
          <w:tcPr>
            <w:tcW w:w="5495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Общеобразовательные школы и детские дошкольные учреждения</w:t>
            </w:r>
          </w:p>
        </w:tc>
        <w:tc>
          <w:tcPr>
            <w:tcW w:w="248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  <w:tr w:rsidR="001C1228" w:rsidTr="00E6163D">
        <w:tc>
          <w:tcPr>
            <w:tcW w:w="5495" w:type="dxa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Лечебные учреждения со стационаром</w:t>
            </w:r>
          </w:p>
        </w:tc>
        <w:tc>
          <w:tcPr>
            <w:tcW w:w="248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33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</w:t>
            </w:r>
          </w:p>
        </w:tc>
      </w:tr>
    </w:tbl>
    <w:p w:rsidR="001C1228" w:rsidRDefault="001C1228" w:rsidP="00E6163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 - определяется по согласованию с органами Государственного санитарно-эпидемиологического надзора.</w:t>
      </w: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6.17. Мощность</w:t>
      </w:r>
      <w:r>
        <w:rPr>
          <w:rFonts w:ascii="Times New Roman" w:hAnsi="Times New Roman" w:cs="Times New Roman"/>
        </w:rPr>
        <w:t xml:space="preserve">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</w:t>
      </w:r>
    </w:p>
    <w:tbl>
      <w:tblPr>
        <w:tblW w:w="0" w:type="auto"/>
        <w:tblInd w:w="-5" w:type="dxa"/>
        <w:tblLayout w:type="fixed"/>
        <w:tblLook w:val="00A0"/>
      </w:tblPr>
      <w:tblGrid>
        <w:gridCol w:w="2381"/>
        <w:gridCol w:w="1291"/>
        <w:gridCol w:w="1302"/>
        <w:gridCol w:w="1302"/>
        <w:gridCol w:w="1311"/>
        <w:gridCol w:w="1188"/>
        <w:gridCol w:w="1547"/>
      </w:tblGrid>
      <w:tr w:rsidR="001C1228" w:rsidTr="00E6163D">
        <w:trPr>
          <w:cantSplit/>
          <w:trHeight w:val="241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Интенсивность движения, трансп. ед./сут</w:t>
            </w:r>
          </w:p>
        </w:tc>
        <w:tc>
          <w:tcPr>
            <w:tcW w:w="6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постов на СТО в зависимости от расстояния между ними, км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Размещение СТО</w:t>
            </w:r>
          </w:p>
        </w:tc>
      </w:tr>
      <w:tr w:rsidR="001C1228" w:rsidTr="00E6163D">
        <w:trPr>
          <w:cantSplit/>
          <w:trHeight w:hRule="exact" w:val="46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Одностороннее</w:t>
            </w:r>
          </w:p>
        </w:tc>
      </w:tr>
      <w:tr w:rsidR="001C1228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cantSplit/>
          <w:trHeight w:hRule="exact" w:val="24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6.18. Расстояния</w:t>
      </w:r>
      <w:r>
        <w:rPr>
          <w:rFonts w:ascii="Times New Roman" w:hAnsi="Times New Roman" w:cs="Times New Roman"/>
        </w:rPr>
        <w:t xml:space="preserve"> между площадками отдыха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A0"/>
      </w:tblPr>
      <w:tblGrid>
        <w:gridCol w:w="2448"/>
        <w:gridCol w:w="3038"/>
        <w:gridCol w:w="4833"/>
      </w:tblGrid>
      <w:tr w:rsidR="001C1228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площадками отдыха, км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rPr>
          <w:trHeight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территории площадок отдыха могут быть предусмотрены сооружения для технического осмотра автомобилей и пункты торговли.</w:t>
            </w:r>
          </w:p>
        </w:tc>
      </w:tr>
      <w:tr w:rsidR="001C1228" w:rsidTr="00E6163D">
        <w:trPr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25-35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hRule="exact" w:val="334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45-55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6.19. Вместимость</w:t>
      </w:r>
      <w:r>
        <w:rPr>
          <w:rFonts w:ascii="Times New Roman" w:hAnsi="Times New Roman" w:cs="Times New Roman"/>
        </w:rPr>
        <w:t xml:space="preserve"> площадок отдыха из расчета на одновременную остановку</w:t>
      </w:r>
    </w:p>
    <w:tbl>
      <w:tblPr>
        <w:tblW w:w="0" w:type="auto"/>
        <w:tblInd w:w="-5" w:type="dxa"/>
        <w:tblLayout w:type="fixed"/>
        <w:tblLook w:val="00A0"/>
      </w:tblPr>
      <w:tblGrid>
        <w:gridCol w:w="2448"/>
        <w:gridCol w:w="3038"/>
        <w:gridCol w:w="4833"/>
      </w:tblGrid>
      <w:tr w:rsidR="001C1228" w:rsidTr="00E6163D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автомобилей при единовременной остановке</w:t>
            </w:r>
          </w:p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(не менее)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rPr>
          <w:trHeight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20-50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двустороннем размещении площадок отдуха на дорогах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категории их вместимость уменьшается вдвое.</w:t>
            </w:r>
          </w:p>
        </w:tc>
      </w:tr>
      <w:tr w:rsidR="001C1228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en-US"/>
              </w:rPr>
              <w:t xml:space="preserve"> III </w:t>
            </w:r>
            <w:r>
              <w:rPr>
                <w:sz w:val="20"/>
                <w:szCs w:val="20"/>
              </w:rPr>
              <w:t>категории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10-15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hRule="exact" w:val="24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1C1228" w:rsidRDefault="001C1228" w:rsidP="00E6163D">
      <w:pPr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6.20. Размер</w:t>
      </w:r>
      <w:r>
        <w:rPr>
          <w:rFonts w:ascii="Times New Roman" w:hAnsi="Times New Roman" w:cs="Times New Roman"/>
        </w:rPr>
        <w:t xml:space="preserve"> участка при одноярусном хранении судов прогулочного и спортивного флота </w:t>
      </w:r>
    </w:p>
    <w:tbl>
      <w:tblPr>
        <w:tblW w:w="0" w:type="auto"/>
        <w:tblInd w:w="-5" w:type="dxa"/>
        <w:tblLayout w:type="fixed"/>
        <w:tblLook w:val="00A0"/>
      </w:tblPr>
      <w:tblGrid>
        <w:gridCol w:w="3941"/>
        <w:gridCol w:w="3190"/>
        <w:gridCol w:w="3200"/>
      </w:tblGrid>
      <w:tr w:rsidR="001C122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1C1228" w:rsidTr="00E6163D">
        <w:trPr>
          <w:trHeight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Прогулочный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20-27</w:t>
            </w:r>
          </w:p>
        </w:tc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место</w:t>
            </w:r>
          </w:p>
        </w:tc>
      </w:tr>
      <w:tr w:rsidR="001C1228" w:rsidTr="00E6163D">
        <w:trPr>
          <w:trHeight w:hRule="exact" w:val="24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Спортивный флот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6.21. Расстояние</w:t>
      </w:r>
      <w:r>
        <w:rPr>
          <w:rFonts w:ascii="Times New Roman" w:hAnsi="Times New Roman" w:cs="Times New Roman"/>
        </w:rPr>
        <w:t xml:space="preserve"> от стоянок маломерных судов до жилой застройки следует принимать не менее 50 м, до больниц и санаториев – не менее 200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A0"/>
      </w:tblPr>
      <w:tblGrid>
        <w:gridCol w:w="10206"/>
      </w:tblGrid>
      <w:tr w:rsidR="001C1228" w:rsidTr="00E6163D">
        <w:trPr>
          <w:trHeight w:val="836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7. Расчетные показатели обеспеченности и интенсивности использования территорий зон транспортной инфраструктуры</w:t>
            </w:r>
          </w:p>
        </w:tc>
      </w:tr>
    </w:tbl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7.1. Уровень</w:t>
      </w:r>
      <w:r>
        <w:rPr>
          <w:rFonts w:ascii="Times New Roman" w:hAnsi="Times New Roman" w:cs="Times New Roman"/>
        </w:rPr>
        <w:t xml:space="preserve"> автомобилизации (кол. автомашин на 1000 жит.) –  300 авт.</w:t>
      </w:r>
    </w:p>
    <w:p w:rsidR="001C1228" w:rsidRDefault="001C1228" w:rsidP="00E6163D">
      <w:pPr>
        <w:pStyle w:val="ListContinue"/>
      </w:pPr>
      <w:r>
        <w:rPr>
          <w:u w:val="single"/>
        </w:rPr>
        <w:t>Примечание:</w:t>
      </w:r>
      <w:r>
        <w:t xml:space="preserve"> Указанный уровень включает также ведомственные легковые машины и такси.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7.2 Расчетные</w:t>
      </w:r>
      <w:r>
        <w:rPr>
          <w:rFonts w:ascii="Times New Roman" w:hAnsi="Times New Roman" w:cs="Times New Roman"/>
        </w:rPr>
        <w:t xml:space="preserve"> параметры и категории улиц, дорог сельских населенных пунктов</w:t>
      </w:r>
    </w:p>
    <w:tbl>
      <w:tblPr>
        <w:tblW w:w="10335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2312"/>
        <w:gridCol w:w="3260"/>
        <w:gridCol w:w="1260"/>
        <w:gridCol w:w="1153"/>
        <w:gridCol w:w="1080"/>
        <w:gridCol w:w="1270"/>
      </w:tblGrid>
      <w:tr w:rsidR="001C1228" w:rsidTr="00E6163D">
        <w:trPr>
          <w:cantSplit/>
          <w:trHeight w:val="1163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сельских улиц и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назначение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C1228" w:rsidRDefault="001C1228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Расчетная скорость движения, км/ч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C1228" w:rsidRDefault="001C1228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1C1228" w:rsidRDefault="001C1228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C1228" w:rsidRDefault="001C1228">
            <w:pPr>
              <w:snapToGrid w:val="0"/>
              <w:spacing w:line="276" w:lineRule="auto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пешеходной части тротуара, м</w:t>
            </w:r>
          </w:p>
        </w:tc>
      </w:tr>
      <w:tr w:rsidR="001C1228" w:rsidTr="00E6163D">
        <w:trPr>
          <w:trHeight w:val="36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Поселковая дорога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  <w:tr w:rsidR="001C1228" w:rsidTr="00E6163D">
        <w:trPr>
          <w:trHeight w:val="441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Главная улица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территорий с общественным центром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1,5-2,25</w:t>
            </w:r>
          </w:p>
        </w:tc>
      </w:tr>
      <w:tr w:rsidR="001C1228" w:rsidTr="00E6163D">
        <w:trPr>
          <w:trHeight w:val="159"/>
        </w:trPr>
        <w:tc>
          <w:tcPr>
            <w:tcW w:w="5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в жилой застройке: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val="985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1,0-1,5</w:t>
            </w:r>
          </w:p>
        </w:tc>
      </w:tr>
      <w:tr w:rsidR="001C1228" w:rsidTr="00E6163D">
        <w:trPr>
          <w:trHeight w:val="339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140"/>
                <w:tab w:val="left" w:pos="3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второстепенная (переулок)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основными жилыми улицами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1C1228" w:rsidTr="00E6163D">
        <w:trPr>
          <w:trHeight w:val="692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проезд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жилых домов, расположенных в глубине квартала, с улицей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0,75-1,0</w:t>
            </w:r>
          </w:p>
        </w:tc>
      </w:tr>
      <w:tr w:rsidR="001C1228" w:rsidTr="00E6163D">
        <w:trPr>
          <w:trHeight w:val="6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Хозяйственный проезд, скотопрогон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noBreakHyphen/>
            </w:r>
          </w:p>
        </w:tc>
      </w:tr>
    </w:tbl>
    <w:p w:rsidR="001C1228" w:rsidRDefault="001C1228" w:rsidP="00E6163D">
      <w:pPr>
        <w:pStyle w:val="Caption"/>
      </w:pPr>
      <w:r>
        <w:rPr>
          <w:u w:val="single"/>
        </w:rPr>
        <w:t>Примечания</w:t>
      </w:r>
      <w:r>
        <w:t>:  1. Ширина улиц и дорог местного значения в красных линиях принимается – 15-25м.</w:t>
      </w:r>
    </w:p>
    <w:p w:rsidR="001C1228" w:rsidRDefault="001C1228" w:rsidP="00E6163D">
      <w:pPr>
        <w:pStyle w:val="List2"/>
      </w:pPr>
      <w:r>
        <w:t>2. На однополосных проездах необходимо предусматривать разъездные площадки шириной 6 м и длиной 15 м на расстоянии не более 75 м  между ними.</w:t>
      </w:r>
    </w:p>
    <w:p w:rsidR="001C1228" w:rsidRDefault="001C1228" w:rsidP="00E6163D">
      <w:pPr>
        <w:pStyle w:val="List2"/>
      </w:pPr>
      <w:r>
        <w:t>3. 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1C1228" w:rsidRDefault="001C1228" w:rsidP="00E6163D">
      <w:pPr>
        <w:pStyle w:val="List2"/>
      </w:pPr>
      <w:r>
        <w:t>4. В пределах фасадов зданий, имеющих входы, ширина проезда составляет 5,5 м.</w:t>
      </w:r>
    </w:p>
    <w:p w:rsidR="001C1228" w:rsidRDefault="001C1228" w:rsidP="00E6163D">
      <w:pPr>
        <w:ind w:firstLine="284"/>
        <w:jc w:val="both"/>
        <w:rPr>
          <w:sz w:val="20"/>
          <w:szCs w:val="20"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7.3. Протяженность</w:t>
      </w:r>
      <w:r>
        <w:rPr>
          <w:rFonts w:ascii="Times New Roman" w:hAnsi="Times New Roman" w:cs="Times New Roman"/>
        </w:rPr>
        <w:t xml:space="preserve"> тупиковых проездов (не более) - 150 м.</w:t>
      </w:r>
    </w:p>
    <w:p w:rsidR="001C1228" w:rsidRDefault="001C1228" w:rsidP="00E6163D">
      <w:pPr>
        <w:pStyle w:val="ListContinue"/>
      </w:pPr>
      <w:r>
        <w:rPr>
          <w:u w:val="single"/>
        </w:rPr>
        <w:t xml:space="preserve">Примечание: </w:t>
      </w:r>
      <w:r>
        <w:t>Тупиковые проезды должны заканчиваться площадками для разворота мусоровозов, пожарных машин и другой спецтехники.</w:t>
      </w:r>
    </w:p>
    <w:p w:rsidR="001C1228" w:rsidRDefault="001C1228" w:rsidP="00E6163D">
      <w:pPr>
        <w:pStyle w:val="List"/>
        <w:rPr>
          <w:rFonts w:ascii="Times New Roman" w:hAnsi="Times New Roman" w:cs="Times New Roman"/>
          <w:vanish/>
        </w:rPr>
      </w:pPr>
      <w:r>
        <w:rPr>
          <w:rFonts w:ascii="Times New Roman" w:hAnsi="Times New Roman" w:cs="Times New Roman"/>
          <w:b/>
        </w:rPr>
        <w:t>7.4. Размеры</w:t>
      </w:r>
      <w:r>
        <w:rPr>
          <w:rFonts w:ascii="Times New Roman" w:hAnsi="Times New Roman" w:cs="Times New Roman"/>
        </w:rPr>
        <w:t xml:space="preserve"> разворотных площадок на тупиковых улицах и дорогах, диаметром 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(не менее):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разворота легковых автомобилей – </w:t>
      </w:r>
      <w:r>
        <w:rPr>
          <w:b/>
        </w:rPr>
        <w:t>16 м.;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разворота пассажирского общественного транспорта – </w:t>
      </w:r>
      <w:r>
        <w:rPr>
          <w:b/>
        </w:rPr>
        <w:t>30 м.</w:t>
      </w:r>
    </w:p>
    <w:p w:rsidR="001C1228" w:rsidRDefault="001C1228" w:rsidP="00E6163D">
      <w:pPr>
        <w:jc w:val="both"/>
        <w:rPr>
          <w:sz w:val="20"/>
          <w:szCs w:val="20"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7.5. Ширина</w:t>
      </w:r>
      <w:r>
        <w:rPr>
          <w:rFonts w:ascii="Times New Roman" w:hAnsi="Times New Roman" w:cs="Times New Roman"/>
        </w:rPr>
        <w:t xml:space="preserve"> одной полосы движения пешеходных тротуаров улиц и дорог – 0,75-1,0 м.</w:t>
      </w:r>
    </w:p>
    <w:p w:rsidR="001C1228" w:rsidRDefault="001C1228" w:rsidP="00E6163D">
      <w:pPr>
        <w:pStyle w:val="ListContinue"/>
      </w:pPr>
      <w:r>
        <w:rPr>
          <w:u w:val="single"/>
        </w:rPr>
        <w:t>Примечание</w:t>
      </w:r>
      <w:r>
        <w:t>: При непосредственном примыкании тротуаров к стенам зданий, подпорным стенкам или оградам следует увеличивать их ширину не менее чем на 0,5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7.6. Пропускная</w:t>
      </w:r>
      <w:r>
        <w:rPr>
          <w:rFonts w:ascii="Times New Roman" w:hAnsi="Times New Roman" w:cs="Times New Roman"/>
        </w:rPr>
        <w:t xml:space="preserve"> способность одной полосы движения для тротуаров</w:t>
      </w:r>
    </w:p>
    <w:tbl>
      <w:tblPr>
        <w:tblW w:w="0" w:type="auto"/>
        <w:tblInd w:w="-5" w:type="dxa"/>
        <w:tblLayout w:type="fixed"/>
        <w:tblLook w:val="00A0"/>
      </w:tblPr>
      <w:tblGrid>
        <w:gridCol w:w="5500"/>
        <w:gridCol w:w="2075"/>
        <w:gridCol w:w="2786"/>
      </w:tblGrid>
      <w:tr w:rsidR="001C122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1C122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вдоль застройки с объектами обслуживания и пересадочных узлах с пересечением пешеходных потоков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</w:tr>
      <w:tr w:rsidR="001C1228" w:rsidTr="00E6163D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тротуаров отдаленных от застройки или вдоль застройки без учреждений обслуживания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чел./час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</w:t>
            </w:r>
          </w:p>
        </w:tc>
      </w:tr>
    </w:tbl>
    <w:p w:rsidR="001C1228" w:rsidRDefault="001C1228" w:rsidP="00E6163D"/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7.7. Плотность</w:t>
      </w:r>
      <w:r>
        <w:rPr>
          <w:rFonts w:ascii="Times New Roman" w:hAnsi="Times New Roman" w:cs="Times New Roman"/>
        </w:rPr>
        <w:t xml:space="preserve"> сети общественного пассажирского транспорта на застроенных территориях (в пределах) - 1,5-2,5 км/км2.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7.8. Расстояние</w:t>
      </w:r>
      <w:r>
        <w:rPr>
          <w:rFonts w:ascii="Times New Roman" w:hAnsi="Times New Roman" w:cs="Times New Roman"/>
        </w:rPr>
        <w:t xml:space="preserve">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tbl>
      <w:tblPr>
        <w:tblW w:w="10320" w:type="dxa"/>
        <w:tblInd w:w="-5" w:type="dxa"/>
        <w:tblLayout w:type="fixed"/>
        <w:tblLook w:val="00A0"/>
      </w:tblPr>
      <w:tblGrid>
        <w:gridCol w:w="5641"/>
        <w:gridCol w:w="1979"/>
        <w:gridCol w:w="2700"/>
      </w:tblGrid>
      <w:tr w:rsidR="001C1228" w:rsidTr="00E6163D">
        <w:trPr>
          <w:trHeight w:val="37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</w:tr>
      <w:tr w:rsidR="001C122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1C122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</w:t>
            </w:r>
          </w:p>
        </w:tc>
      </w:tr>
      <w:tr w:rsidR="001C1228" w:rsidTr="00E6163D"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</w:tr>
      <w:tr w:rsidR="001C122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7.9.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– 400-600 м.</w:t>
      </w: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7.10. Максимальное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 зоне индивидуальной застройки – 600-800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7.11. Категории</w:t>
      </w:r>
      <w:r>
        <w:rPr>
          <w:rFonts w:ascii="Times New Roman" w:hAnsi="Times New Roman" w:cs="Times New Roman"/>
        </w:rPr>
        <w:t xml:space="preserve"> автомобильных дорог на межселенной территории</w:t>
      </w:r>
    </w:p>
    <w:tbl>
      <w:tblPr>
        <w:tblW w:w="0" w:type="auto"/>
        <w:tblInd w:w="-7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2020"/>
        <w:gridCol w:w="8221"/>
      </w:tblGrid>
      <w:tr w:rsidR="001C1228" w:rsidTr="00E6163D">
        <w:trPr>
          <w:trHeight w:val="47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Народнохозяйственное и административное значение автомобильных дорог</w:t>
            </w:r>
          </w:p>
        </w:tc>
      </w:tr>
      <w:tr w:rsidR="001C1228" w:rsidTr="00E6163D">
        <w:trPr>
          <w:trHeight w:val="423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автомобильные дороги общегосударственного значения (в том числе для международного сообщения)</w:t>
            </w:r>
          </w:p>
        </w:tc>
      </w:tr>
      <w:tr w:rsidR="001C1228" w:rsidTr="00E6163D">
        <w:trPr>
          <w:trHeight w:val="48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 (не отнесенные к I категории), республиканского, областного (краевого) значения</w:t>
            </w:r>
          </w:p>
        </w:tc>
      </w:tr>
      <w:tr w:rsidR="001C1228" w:rsidTr="00E6163D">
        <w:trPr>
          <w:trHeight w:val="479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общегосударственного, областного (краевого) значения (не отнесенные ко II категории), дороги местного значения</w:t>
            </w:r>
          </w:p>
        </w:tc>
      </w:tr>
      <w:tr w:rsidR="001C1228" w:rsidTr="00E6163D">
        <w:trPr>
          <w:trHeight w:val="458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республиканского, областного (краевого) и местного значения (не отнесенные ко II и III категориям)</w:t>
            </w:r>
          </w:p>
        </w:tc>
      </w:tr>
      <w:tr w:rsidR="001C1228" w:rsidTr="00E6163D">
        <w:trPr>
          <w:trHeight w:val="220"/>
        </w:trPr>
        <w:tc>
          <w:tcPr>
            <w:tcW w:w="20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Автомобильные дороги местного значения (кроме отнесенных к III и IV категориям)</w:t>
            </w: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7.12. Радиусы</w:t>
      </w:r>
      <w:r>
        <w:rPr>
          <w:rFonts w:ascii="Times New Roman" w:hAnsi="Times New Roman" w:cs="Times New Roman"/>
        </w:rPr>
        <w:t xml:space="preserve"> дорог, при которых, в зависимости от категории дороги, допускается располагать остановки общественного транспорта</w:t>
      </w:r>
    </w:p>
    <w:tbl>
      <w:tblPr>
        <w:tblW w:w="0" w:type="auto"/>
        <w:tblInd w:w="-5" w:type="dxa"/>
        <w:tblLayout w:type="fixed"/>
        <w:tblLook w:val="00A0"/>
      </w:tblPr>
      <w:tblGrid>
        <w:gridCol w:w="3799"/>
        <w:gridCol w:w="3402"/>
        <w:gridCol w:w="3089"/>
      </w:tblGrid>
      <w:tr w:rsidR="001C1228" w:rsidTr="00E6163D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Радиус дорог (не менее), м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rPr>
          <w:trHeight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Продольный уклон должен быть не более 40 ‰.</w:t>
            </w:r>
          </w:p>
        </w:tc>
      </w:tr>
      <w:tr w:rsidR="001C1228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III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1C1228" w:rsidTr="00E6163D">
        <w:trPr>
          <w:trHeight w:hRule="exact" w:val="241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IV </w:t>
            </w:r>
            <w:r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  <w:lang w:val="en-US"/>
              </w:rPr>
              <w:t xml:space="preserve">V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7.13. Место</w:t>
      </w:r>
      <w:r>
        <w:rPr>
          <w:rFonts w:ascii="Times New Roman" w:hAnsi="Times New Roman" w:cs="Times New Roman"/>
        </w:rPr>
        <w:t xml:space="preserve"> размещения остановки общественного транспорта вне пределов населенных пунктов на автомобильных дорогах различных категорий</w:t>
      </w:r>
    </w:p>
    <w:tbl>
      <w:tblPr>
        <w:tblW w:w="0" w:type="auto"/>
        <w:tblInd w:w="-5" w:type="dxa"/>
        <w:tblLayout w:type="fixed"/>
        <w:tblLook w:val="00A0"/>
      </w:tblPr>
      <w:tblGrid>
        <w:gridCol w:w="2523"/>
        <w:gridCol w:w="5122"/>
        <w:gridCol w:w="2617"/>
      </w:tblGrid>
      <w:tr w:rsidR="001C1228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дорог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размещения остановки общественного транспорта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C1228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I </w:t>
            </w:r>
            <w:r>
              <w:rPr>
                <w:sz w:val="20"/>
                <w:szCs w:val="20"/>
              </w:rPr>
              <w:t>категория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Располагаются одна напротив другой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C1228" w:rsidTr="00E6163D"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категории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Располагаются по ходу движения на расстоянии не менее 30 м. между ближайшими стенками павильонов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7.14.</w:t>
      </w:r>
      <w:r>
        <w:rPr>
          <w:rFonts w:ascii="Times New Roman" w:hAnsi="Times New Roman" w:cs="Times New Roman"/>
        </w:rPr>
        <w:t xml:space="preserve"> Расстояние между остановочными пунктами общественного пассажирского транспорта вне пределов населенных пунктов на дорогах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 категории (не чаще) – 3 км, а в густонаселенной местности – 1,5 км.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7.15. </w:t>
      </w:r>
      <w:r>
        <w:rPr>
          <w:rFonts w:ascii="Times New Roman" w:hAnsi="Times New Roman" w:cs="Times New Roman"/>
        </w:rPr>
        <w:t>Расстояние между пешеходными переходами - 200-300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7.16. Расстояние</w:t>
      </w:r>
      <w:r>
        <w:rPr>
          <w:rFonts w:ascii="Times New Roman" w:hAnsi="Times New Roman" w:cs="Times New Roman"/>
        </w:rPr>
        <w:t xml:space="preserve"> между въездами и сквозными проездами в зданиях на территорию микрорайона (не более)- 300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7.17. Расстояния</w:t>
      </w:r>
      <w:r>
        <w:rPr>
          <w:rFonts w:ascii="Times New Roman" w:hAnsi="Times New Roman" w:cs="Times New Roman"/>
        </w:rPr>
        <w:t xml:space="preserve"> от края основной проезжей части магистральных улиц и дорог, местных или боковых проездов до линии регулирования застройки:</w:t>
      </w:r>
    </w:p>
    <w:tbl>
      <w:tblPr>
        <w:tblW w:w="0" w:type="auto"/>
        <w:tblInd w:w="-5" w:type="dxa"/>
        <w:tblLayout w:type="fixed"/>
        <w:tblLook w:val="00A0"/>
      </w:tblPr>
      <w:tblGrid>
        <w:gridCol w:w="5075"/>
        <w:gridCol w:w="2835"/>
        <w:gridCol w:w="2359"/>
      </w:tblGrid>
      <w:tr w:rsidR="001C1228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Категория улиц и дорог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Расстояние </w:t>
            </w:r>
          </w:p>
        </w:tc>
      </w:tr>
      <w:tr w:rsidR="001C1228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Магистральные улицы и дороги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(не менее) 50*</w:t>
            </w:r>
          </w:p>
        </w:tc>
      </w:tr>
      <w:tr w:rsidR="001C1228" w:rsidTr="00E6163D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Улицы, местные и боковые проезды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(не более) 25**</w:t>
            </w:r>
          </w:p>
        </w:tc>
      </w:tr>
    </w:tbl>
    <w:p w:rsidR="001C1228" w:rsidRDefault="001C1228" w:rsidP="00E6163D">
      <w:pPr>
        <w:pStyle w:val="Caption"/>
      </w:pPr>
      <w:r>
        <w:rPr>
          <w:u w:val="single"/>
        </w:rPr>
        <w:t>Примечание:</w:t>
      </w:r>
      <w:r>
        <w:t xml:space="preserve"> * - при применении шумозащитных устройств, не менее 25 метров;</w:t>
      </w:r>
    </w:p>
    <w:p w:rsidR="001C1228" w:rsidRDefault="001C1228" w:rsidP="00E6163D">
      <w:pPr>
        <w:pStyle w:val="BodyText"/>
      </w:pPr>
      <w:r>
        <w:t>** - в случае превышения указанного расстояния следует предусматривать на расстоянии не ближе 5 м. от линии застройки полосу шириной 6 м., пригодную для проезда пожарных машин.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7.18. Радиусы</w:t>
      </w:r>
      <w:r>
        <w:rPr>
          <w:rFonts w:ascii="Times New Roman" w:hAnsi="Times New Roman" w:cs="Times New Roman"/>
        </w:rPr>
        <w:t xml:space="preserve"> закругления бортов проезжей части улиц и дорог по кромке тротуаров и разделительных полос (не менее):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-для магистральных улиц и дорог регулируемого движения – </w:t>
      </w:r>
      <w:r>
        <w:rPr>
          <w:b/>
        </w:rPr>
        <w:t>8 м;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-местного значения – </w:t>
      </w:r>
      <w:r>
        <w:rPr>
          <w:b/>
        </w:rPr>
        <w:t>5 м;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-на транспортных площадях – </w:t>
      </w:r>
      <w:r>
        <w:rPr>
          <w:b/>
        </w:rPr>
        <w:t>12 м.</w:t>
      </w:r>
    </w:p>
    <w:p w:rsidR="001C1228" w:rsidRDefault="001C1228" w:rsidP="00E6163D">
      <w:pPr>
        <w:pStyle w:val="Heading5"/>
      </w:pPr>
      <w:r>
        <w:t xml:space="preserve">Примечания: 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стесненных условиях и при реконструкции радиусы закругления магистральных улиц и дорог регулируемого движения допускается принимать не менее 6 м, на транспортных площадях – 8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стороны.</w:t>
      </w:r>
    </w:p>
    <w:p w:rsidR="001C1228" w:rsidRDefault="001C1228" w:rsidP="00E6163D">
      <w:pPr>
        <w:pStyle w:val="List2"/>
      </w:pPr>
      <w:r>
        <w:rPr>
          <w:b/>
        </w:rPr>
        <w:t>7.19. Размеры</w:t>
      </w:r>
      <w:r>
        <w:t xml:space="preserve"> прямоугольного треугольника видимости (не менее)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352"/>
        <w:gridCol w:w="1912"/>
        <w:gridCol w:w="2624"/>
      </w:tblGrid>
      <w:tr w:rsidR="001C1228" w:rsidTr="00E6163D">
        <w:trPr>
          <w:trHeight w:val="285"/>
        </w:trPr>
        <w:tc>
          <w:tcPr>
            <w:tcW w:w="3369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Условия </w:t>
            </w:r>
          </w:p>
        </w:tc>
        <w:tc>
          <w:tcPr>
            <w:tcW w:w="235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91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624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сторон</w:t>
            </w:r>
          </w:p>
        </w:tc>
      </w:tr>
      <w:tr w:rsidR="001C1228" w:rsidTr="00E6163D">
        <w:tc>
          <w:tcPr>
            <w:tcW w:w="3369" w:type="dxa"/>
            <w:vMerge w:val="restart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«Транспорт-транспорт»</w:t>
            </w:r>
          </w:p>
        </w:tc>
        <w:tc>
          <w:tcPr>
            <w:tcW w:w="235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км/ч</w:t>
            </w:r>
          </w:p>
        </w:tc>
        <w:tc>
          <w:tcPr>
            <w:tcW w:w="191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25х25</w:t>
            </w:r>
          </w:p>
        </w:tc>
      </w:tr>
      <w:tr w:rsidR="001C1228" w:rsidTr="00E6163D"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км/ч</w:t>
            </w:r>
          </w:p>
        </w:tc>
        <w:tc>
          <w:tcPr>
            <w:tcW w:w="191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40х40</w:t>
            </w:r>
          </w:p>
        </w:tc>
      </w:tr>
      <w:tr w:rsidR="001C1228" w:rsidTr="00E6163D">
        <w:tc>
          <w:tcPr>
            <w:tcW w:w="3369" w:type="dxa"/>
            <w:vMerge w:val="restart"/>
          </w:tcPr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«Пешеход-транспорт»</w:t>
            </w:r>
          </w:p>
        </w:tc>
        <w:tc>
          <w:tcPr>
            <w:tcW w:w="235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км/ч</w:t>
            </w:r>
          </w:p>
        </w:tc>
        <w:tc>
          <w:tcPr>
            <w:tcW w:w="191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8х40</w:t>
            </w:r>
          </w:p>
        </w:tc>
      </w:tr>
      <w:tr w:rsidR="001C1228" w:rsidTr="00E6163D">
        <w:tc>
          <w:tcPr>
            <w:tcW w:w="0" w:type="auto"/>
            <w:vMerge/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35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км/ч</w:t>
            </w:r>
          </w:p>
        </w:tc>
        <w:tc>
          <w:tcPr>
            <w:tcW w:w="1912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  <w:tc>
          <w:tcPr>
            <w:tcW w:w="2624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10х50</w:t>
            </w: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>Примечания:</w:t>
      </w:r>
      <w: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1,2 м.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На наземных нерегулируемых пешеходных переходах в зоне треугольника видимости «пешеход - транспорт» (со сторонами 10x50 м) не допускается размещение строений и зеленых насаждений высотой более 0,5 м.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1C1228" w:rsidRDefault="001C1228" w:rsidP="00E6163D">
      <w:pPr>
        <w:pStyle w:val="List2"/>
      </w:pPr>
      <w:r>
        <w:rPr>
          <w:b/>
        </w:rPr>
        <w:t>7.20. Расстояние</w:t>
      </w:r>
      <w:r>
        <w:t xml:space="preserve"> от бровки земельного полотна автомобильных дорог различной категорий до границы жилой застройки (не менее)</w:t>
      </w:r>
    </w:p>
    <w:p w:rsidR="001C1228" w:rsidRDefault="001C122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-от автомобильных дорог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 категорий - </w:t>
      </w:r>
      <w:r>
        <w:rPr>
          <w:b/>
        </w:rPr>
        <w:t>100 м;</w:t>
      </w:r>
    </w:p>
    <w:p w:rsidR="001C1228" w:rsidRDefault="001C1228" w:rsidP="00E6163D">
      <w:pPr>
        <w:pStyle w:val="ListBullet3"/>
        <w:numPr>
          <w:ilvl w:val="0"/>
          <w:numId w:val="0"/>
        </w:numPr>
        <w:tabs>
          <w:tab w:val="left" w:pos="708"/>
        </w:tabs>
        <w:ind w:left="720"/>
        <w:rPr>
          <w:b/>
        </w:rPr>
      </w:pPr>
      <w:r>
        <w:t xml:space="preserve">-от автомобильных дорог </w:t>
      </w:r>
      <w:r>
        <w:rPr>
          <w:lang w:val="en-US"/>
        </w:rPr>
        <w:t>IV</w:t>
      </w:r>
      <w:r>
        <w:t xml:space="preserve"> категорий - </w:t>
      </w:r>
      <w:r>
        <w:rPr>
          <w:b/>
        </w:rPr>
        <w:t>50 м.</w:t>
      </w:r>
    </w:p>
    <w:p w:rsidR="001C1228" w:rsidRDefault="001C1228" w:rsidP="00E6163D">
      <w:pPr>
        <w:rPr>
          <w:b/>
        </w:rPr>
      </w:pPr>
    </w:p>
    <w:p w:rsidR="001C1228" w:rsidRDefault="001C1228" w:rsidP="00E6163D">
      <w:pPr>
        <w:pStyle w:val="List2"/>
      </w:pPr>
      <w:r>
        <w:rPr>
          <w:b/>
        </w:rPr>
        <w:t>7.21. Ширина</w:t>
      </w:r>
      <w:r>
        <w:t xml:space="preserve"> снегозащитных лесонасаждений и расстояние от бровки земляного полотна до этих насаждений с каждой стороны дороги</w:t>
      </w:r>
    </w:p>
    <w:tbl>
      <w:tblPr>
        <w:tblW w:w="9585" w:type="dxa"/>
        <w:tblInd w:w="-5" w:type="dxa"/>
        <w:tblLayout w:type="fixed"/>
        <w:tblLook w:val="00A0"/>
      </w:tblPr>
      <w:tblGrid>
        <w:gridCol w:w="3191"/>
        <w:gridCol w:w="3192"/>
        <w:gridCol w:w="3202"/>
      </w:tblGrid>
      <w:tr w:rsidR="001C122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Расчетный годовой снегопринос, м3/м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снегозащитных лесонасаждений, м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бровки земляного полотна до лесонасаждений, м</w:t>
            </w:r>
          </w:p>
        </w:tc>
      </w:tr>
      <w:tr w:rsidR="001C122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10 до 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15-25</w:t>
            </w:r>
          </w:p>
        </w:tc>
      </w:tr>
      <w:tr w:rsidR="001C122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25 до 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1C122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св.50 до 75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1C122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св.75 до 100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1C122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 до 125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1C122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125 до 150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1C122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150 до 200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</w:tr>
      <w:tr w:rsidR="001C1228" w:rsidTr="00E6163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200 до 250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</w:tbl>
    <w:p w:rsidR="001C1228" w:rsidRDefault="001C1228" w:rsidP="00E6163D">
      <w:pPr>
        <w:pStyle w:val="BodyText"/>
        <w:rPr>
          <w:u w:val="single"/>
        </w:rPr>
      </w:pPr>
      <w:r>
        <w:rPr>
          <w:u w:val="single"/>
        </w:rPr>
        <w:t>Примечание:</w:t>
      </w:r>
      <w:r>
        <w:t xml:space="preserve"> *</w:t>
      </w:r>
      <w:r>
        <w:rPr>
          <w:sz w:val="22"/>
          <w:szCs w:val="22"/>
        </w:rPr>
        <w:t xml:space="preserve"> </w:t>
      </w:r>
      <w:r>
        <w:t>Меньшие значения расстояний от бровки земляного полотна до лесонасаждений при расчетном годовом снегоприносе 10 - 25 м</w:t>
      </w:r>
      <w:r>
        <w:rPr>
          <w:vertAlign w:val="superscript"/>
        </w:rPr>
        <w:t>3</w:t>
      </w:r>
      <w:r>
        <w:t>/м принимаются для дорог IV и V категорий, большие значения -  для дорог I-III категорий.</w:t>
      </w:r>
    </w:p>
    <w:p w:rsidR="001C1228" w:rsidRDefault="001C1228" w:rsidP="00E6163D">
      <w:pPr>
        <w:pStyle w:val="BodyText"/>
        <w:rPr>
          <w:b/>
        </w:rPr>
      </w:pPr>
      <w:r>
        <w:t>При снегоприносе от 200 до 250 м2/м принимается двухполосная система лесонасаждений с разрывом между полосами 50 м.</w:t>
      </w:r>
    </w:p>
    <w:p w:rsidR="001C1228" w:rsidRDefault="001C1228" w:rsidP="00E6163D">
      <w:pPr>
        <w:rPr>
          <w:b/>
        </w:rPr>
      </w:pP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206"/>
      </w:tblGrid>
      <w:tr w:rsidR="001C1228" w:rsidTr="00E6163D">
        <w:tc>
          <w:tcPr>
            <w:tcW w:w="10206" w:type="dxa"/>
            <w:shd w:val="pct15" w:color="auto" w:fill="auto"/>
          </w:tcPr>
          <w:p w:rsidR="001C1228" w:rsidRDefault="001C1228">
            <w:pPr>
              <w:snapToGrid w:val="0"/>
              <w:spacing w:line="276" w:lineRule="auto"/>
              <w:ind w:left="72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8. Расчетные показатели обеспеченности и интенсивности использования территорий коммунально-складских </w:t>
            </w:r>
          </w:p>
          <w:p w:rsidR="001C1228" w:rsidRDefault="001C1228">
            <w:pPr>
              <w:snapToGrid w:val="0"/>
              <w:spacing w:line="276" w:lineRule="auto"/>
              <w:ind w:left="720"/>
              <w:jc w:val="center"/>
              <w:rPr>
                <w:b/>
              </w:rPr>
            </w:pPr>
            <w:r>
              <w:rPr>
                <w:b/>
                <w:i/>
                <w:sz w:val="28"/>
                <w:szCs w:val="28"/>
              </w:rPr>
              <w:t>и производственных зон</w:t>
            </w:r>
          </w:p>
        </w:tc>
      </w:tr>
    </w:tbl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8.1. Размеры</w:t>
      </w:r>
      <w:r>
        <w:rPr>
          <w:rFonts w:ascii="Times New Roman" w:hAnsi="Times New Roman" w:cs="Times New Roman"/>
        </w:rPr>
        <w:t xml:space="preserve"> земельных участков складов, предназначенных для обслуживания населения (м2 на 1 чел.) – 2,5 м2.</w:t>
      </w:r>
    </w:p>
    <w:p w:rsidR="001C1228" w:rsidRDefault="001C1228" w:rsidP="00E6163D">
      <w:pPr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8.2. Норма обеспеченности общетоварными складами и размер их земельного участка на 1 тыс. чел.</w:t>
      </w:r>
    </w:p>
    <w:tbl>
      <w:tblPr>
        <w:tblW w:w="0" w:type="auto"/>
        <w:tblInd w:w="-5" w:type="dxa"/>
        <w:tblLayout w:type="fixed"/>
        <w:tblLook w:val="00A0"/>
      </w:tblPr>
      <w:tblGrid>
        <w:gridCol w:w="3232"/>
        <w:gridCol w:w="2268"/>
        <w:gridCol w:w="2374"/>
        <w:gridCol w:w="2445"/>
      </w:tblGrid>
      <w:tr w:rsidR="001C1228" w:rsidTr="00E6163D">
        <w:trPr>
          <w:trHeight w:val="415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складов,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1C1228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Продовольственных товаров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1C1228" w:rsidTr="00E6163D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Непродовольственных товаров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</w:t>
            </w: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 xml:space="preserve">Примечание: </w:t>
      </w:r>
      <w:r>
        <w:t>При размещении общетоварных складов в составе специализированных групп размеры земельных участков рекомендуется сокращать до 30%.</w:t>
      </w:r>
    </w:p>
    <w:p w:rsidR="001C1228" w:rsidRDefault="001C1228" w:rsidP="00E6163D">
      <w:pPr>
        <w:pStyle w:val="List2"/>
      </w:pPr>
      <w:r>
        <w:rPr>
          <w:b/>
        </w:rPr>
        <w:t>8.3. Норма обеспеченности специализированными складами и размер их земельного участка на 1 тыс.</w:t>
      </w:r>
      <w:r>
        <w:t xml:space="preserve"> чел.</w:t>
      </w:r>
    </w:p>
    <w:tbl>
      <w:tblPr>
        <w:tblW w:w="0" w:type="auto"/>
        <w:tblInd w:w="-5" w:type="dxa"/>
        <w:tblLayout w:type="fixed"/>
        <w:tblLook w:val="00A0"/>
      </w:tblPr>
      <w:tblGrid>
        <w:gridCol w:w="4933"/>
        <w:gridCol w:w="1721"/>
        <w:gridCol w:w="2131"/>
        <w:gridCol w:w="1441"/>
      </w:tblGrid>
      <w:tr w:rsidR="001C1228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склада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Вместимость складов, 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1C1228" w:rsidTr="00E6163D"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Холодильники распределительные (хранение мяса и мясных продуктов, рыбы и рыбопродуктов, молочных продуктов и яиц)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1C1228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Фруктохранилища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</w:tr>
      <w:tr w:rsidR="001C1228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Овощехранилища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  <w:tr w:rsidR="001C1228" w:rsidTr="00E6163D">
        <w:trPr>
          <w:trHeight w:hRule="exact" w:val="241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Картофелехранилища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  <w:szCs w:val="20"/>
              </w:rPr>
            </w:pPr>
          </w:p>
        </w:tc>
      </w:tr>
    </w:tbl>
    <w:p w:rsidR="001C1228" w:rsidRDefault="001C1228" w:rsidP="00E6163D">
      <w:pPr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8.4. Размеры земельных</w:t>
      </w:r>
      <w:r>
        <w:rPr>
          <w:rFonts w:ascii="Times New Roman" w:hAnsi="Times New Roman" w:cs="Times New Roman"/>
        </w:rPr>
        <w:t xml:space="preserve"> участков складов строительных материалов и твердого топлива</w:t>
      </w:r>
    </w:p>
    <w:tbl>
      <w:tblPr>
        <w:tblW w:w="0" w:type="auto"/>
        <w:tblInd w:w="-5" w:type="dxa"/>
        <w:tblLayout w:type="fixed"/>
        <w:tblLook w:val="00A0"/>
      </w:tblPr>
      <w:tblGrid>
        <w:gridCol w:w="3941"/>
        <w:gridCol w:w="3175"/>
        <w:gridCol w:w="3079"/>
      </w:tblGrid>
      <w:tr w:rsidR="001C122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</w:t>
            </w:r>
          </w:p>
        </w:tc>
      </w:tr>
      <w:tr w:rsidR="001C122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Слады строительных материалов (потребительские)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1C122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 твердого топлива </w:t>
            </w:r>
          </w:p>
          <w:p w:rsidR="001C1228" w:rsidRDefault="001C122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(уголь, дрова)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 на 1 тыс.чел.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</w:tbl>
    <w:p w:rsidR="001C1228" w:rsidRDefault="001C1228" w:rsidP="00E6163D">
      <w:pPr>
        <w:rPr>
          <w:b/>
        </w:rPr>
      </w:pPr>
    </w:p>
    <w:p w:rsidR="001C1228" w:rsidRDefault="001C1228" w:rsidP="00E6163D">
      <w:pPr>
        <w:pStyle w:val="List2"/>
      </w:pPr>
      <w:r>
        <w:rPr>
          <w:b/>
        </w:rPr>
        <w:t>8.5. Размер санитарно</w:t>
      </w:r>
      <w:r>
        <w:t>-защитной зоны для овоще-, картофеле- и фруктохранилища – 50 м.</w:t>
      </w:r>
    </w:p>
    <w:p w:rsidR="001C1228" w:rsidRDefault="001C1228" w:rsidP="00E6163D">
      <w:pPr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8.6. Расстояние</w:t>
      </w:r>
      <w:r>
        <w:rPr>
          <w:rFonts w:ascii="Times New Roman" w:hAnsi="Times New Roman" w:cs="Times New Roman"/>
        </w:rPr>
        <w:t xml:space="preserve"> от границ участка промышленных предприятий, размещаемых в пределах селитебной территории городских и сельских поселений, до жилых зданий, участков детских дошкольных учреждений, общеобразовательных школ, учреждений здравоохранения и отдыха – не менее 50 м.</w:t>
      </w:r>
    </w:p>
    <w:p w:rsidR="001C1228" w:rsidRDefault="001C1228" w:rsidP="00E6163D">
      <w:pPr>
        <w:pStyle w:val="List2"/>
        <w:rPr>
          <w:b/>
        </w:rPr>
      </w:pPr>
      <w:r>
        <w:rPr>
          <w:b/>
        </w:rPr>
        <w:t>8.7. Площадь озеленения санитарно-защитных зон промышленных предприятий</w:t>
      </w:r>
    </w:p>
    <w:tbl>
      <w:tblPr>
        <w:tblW w:w="0" w:type="auto"/>
        <w:tblInd w:w="-5" w:type="dxa"/>
        <w:tblLayout w:type="fixed"/>
        <w:tblLook w:val="00A0"/>
      </w:tblPr>
      <w:tblGrid>
        <w:gridCol w:w="4366"/>
        <w:gridCol w:w="3625"/>
        <w:gridCol w:w="2219"/>
      </w:tblGrid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1C1228" w:rsidTr="00E6163D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300 до 1000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</w:tbl>
    <w:p w:rsidR="001C1228" w:rsidRDefault="001C1228" w:rsidP="00E6163D">
      <w:pPr>
        <w:tabs>
          <w:tab w:val="left" w:pos="3420"/>
        </w:tabs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8.8. Ширина полосы древесно-кустарниковых насаждений, со стороны территории  жилой зоны, в составе</w:t>
      </w:r>
      <w:r>
        <w:rPr>
          <w:rFonts w:ascii="Times New Roman" w:hAnsi="Times New Roman" w:cs="Times New Roman"/>
        </w:rPr>
        <w:t xml:space="preserve"> санитарно-защитной зоны предприятий (не менее)</w:t>
      </w:r>
    </w:p>
    <w:tbl>
      <w:tblPr>
        <w:tblW w:w="0" w:type="auto"/>
        <w:tblInd w:w="-5" w:type="dxa"/>
        <w:tblLayout w:type="fixed"/>
        <w:tblLook w:val="00A0"/>
      </w:tblPr>
      <w:tblGrid>
        <w:gridCol w:w="3941"/>
        <w:gridCol w:w="4143"/>
        <w:gridCol w:w="2219"/>
      </w:tblGrid>
      <w:tr w:rsidR="001C122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 санитарно-защитной зоны предприятия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</w:tr>
      <w:tr w:rsidR="001C122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  <w:tr w:rsidR="001C1228" w:rsidTr="00E6163D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св. 100 </w:t>
            </w:r>
          </w:p>
        </w:tc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</w:p>
        </w:tc>
      </w:tr>
    </w:tbl>
    <w:p w:rsidR="001C1228" w:rsidRDefault="001C1228" w:rsidP="00E6163D">
      <w:pPr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8.9. Размеры земельных участков предприятий и сооружений по транспортировке, обезвреживанию и переработке бытовых отходов</w:t>
      </w:r>
    </w:p>
    <w:tbl>
      <w:tblPr>
        <w:tblW w:w="0" w:type="auto"/>
        <w:tblInd w:w="-5" w:type="dxa"/>
        <w:tblLayout w:type="fixed"/>
        <w:tblLook w:val="00A0"/>
      </w:tblPr>
      <w:tblGrid>
        <w:gridCol w:w="3941"/>
        <w:gridCol w:w="1765"/>
        <w:gridCol w:w="2142"/>
        <w:gridCol w:w="2409"/>
      </w:tblGrid>
      <w:tr w:rsidR="001C1228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и сооружения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</w:t>
            </w:r>
          </w:p>
        </w:tc>
      </w:tr>
      <w:tr w:rsidR="001C1228" w:rsidTr="00E6163D">
        <w:trPr>
          <w:trHeight w:hRule="exact" w:val="492"/>
        </w:trPr>
        <w:tc>
          <w:tcPr>
            <w:tcW w:w="3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Предприятия по промышленной переработке бытовых отходов мощностью, тыс. т. в год: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100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кол. га </w:t>
            </w:r>
          </w:p>
          <w:p w:rsidR="001C1228" w:rsidRDefault="001C122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1000 т. тверд. быт. отходов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1C1228" w:rsidTr="00E6163D">
        <w:trPr>
          <w:trHeight w:hRule="exact" w:val="317"/>
        </w:trPr>
        <w:tc>
          <w:tcPr>
            <w:tcW w:w="5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100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0,05</w:t>
            </w:r>
          </w:p>
        </w:tc>
      </w:tr>
      <w:tr w:rsidR="001C122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свежего компоста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1C122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Полигоны *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0,02-0,05</w:t>
            </w:r>
          </w:p>
        </w:tc>
      </w:tr>
      <w:tr w:rsidR="001C122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компостирования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0,5-1,0</w:t>
            </w:r>
          </w:p>
        </w:tc>
      </w:tr>
      <w:tr w:rsidR="001C122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ассенизации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2-4</w:t>
            </w:r>
          </w:p>
        </w:tc>
      </w:tr>
      <w:tr w:rsidR="001C122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</w:tr>
      <w:tr w:rsidR="001C1228" w:rsidTr="00E6163D">
        <w:trPr>
          <w:trHeight w:hRule="exact" w:val="241"/>
        </w:trPr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Мусороперегрузочные станции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0,04</w:t>
            </w:r>
          </w:p>
        </w:tc>
      </w:tr>
      <w:tr w:rsidR="001C1228" w:rsidTr="00E6163D"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</w:t>
            </w: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>Примечание:</w:t>
      </w:r>
      <w:r>
        <w:t>* - кроме полигонов по обезвреживанию и захоронению токсичных промышленных отходов.</w:t>
      </w:r>
    </w:p>
    <w:p w:rsidR="001C1228" w:rsidRDefault="001C1228" w:rsidP="00E6163D">
      <w:pPr>
        <w:pStyle w:val="Li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8.10. 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985"/>
        <w:gridCol w:w="1134"/>
        <w:gridCol w:w="1080"/>
        <w:gridCol w:w="1188"/>
        <w:gridCol w:w="1276"/>
        <w:gridCol w:w="1188"/>
        <w:gridCol w:w="1134"/>
        <w:gridCol w:w="1230"/>
      </w:tblGrid>
      <w:tr w:rsidR="001C1228" w:rsidTr="00E6163D">
        <w:trPr>
          <w:trHeight w:hRule="exact" w:val="2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Нормативный разрыв, м</w:t>
            </w:r>
          </w:p>
        </w:tc>
        <w:tc>
          <w:tcPr>
            <w:tcW w:w="8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Поголовье (шт.)</w:t>
            </w:r>
          </w:p>
        </w:tc>
      </w:tr>
      <w:tr w:rsidR="001C1228" w:rsidTr="00E6163D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свиньи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коровы, бычки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овцы, козы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кролики-матки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нутрии, песцы</w:t>
            </w:r>
          </w:p>
        </w:tc>
      </w:tr>
      <w:tr w:rsidR="001C1228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5</w:t>
            </w:r>
          </w:p>
        </w:tc>
      </w:tr>
      <w:tr w:rsidR="001C1228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8</w:t>
            </w:r>
          </w:p>
        </w:tc>
      </w:tr>
      <w:tr w:rsidR="001C1228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</w:t>
            </w:r>
          </w:p>
        </w:tc>
      </w:tr>
      <w:tr w:rsidR="001C1228" w:rsidTr="00E6163D">
        <w:trPr>
          <w:trHeight w:val="24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</w:t>
            </w:r>
          </w:p>
        </w:tc>
      </w:tr>
    </w:tbl>
    <w:p w:rsidR="001C1228" w:rsidRDefault="001C1228" w:rsidP="00E6163D">
      <w:pPr>
        <w:jc w:val="both"/>
      </w:pPr>
    </w:p>
    <w:tbl>
      <w:tblPr>
        <w:tblW w:w="0" w:type="auto"/>
        <w:tblLayout w:type="fixed"/>
        <w:tblLook w:val="00A0"/>
      </w:tblPr>
      <w:tblGrid>
        <w:gridCol w:w="10206"/>
      </w:tblGrid>
      <w:tr w:rsidR="001C1228" w:rsidTr="00E6163D">
        <w:trPr>
          <w:trHeight w:val="961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9. Расчетные показатели обеспеченности и интенсивности использования территорий зон инженерной инфраструктуры </w:t>
            </w:r>
          </w:p>
        </w:tc>
      </w:tr>
    </w:tbl>
    <w:p w:rsidR="001C1228" w:rsidRDefault="001C1228" w:rsidP="00E6163D">
      <w:pPr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9.1. Укрупненные</w:t>
      </w:r>
      <w:r>
        <w:rPr>
          <w:rFonts w:ascii="Times New Roman" w:hAnsi="Times New Roman" w:cs="Times New Roman"/>
        </w:rPr>
        <w:t xml:space="preserve"> показатели электропотребления (удельная расчетная нагрузка на 1 чел.)</w:t>
      </w:r>
    </w:p>
    <w:tbl>
      <w:tblPr>
        <w:tblW w:w="0" w:type="auto"/>
        <w:tblLayout w:type="fixed"/>
        <w:tblLook w:val="00A0"/>
      </w:tblPr>
      <w:tblGrid>
        <w:gridCol w:w="2088"/>
        <w:gridCol w:w="3240"/>
        <w:gridCol w:w="2160"/>
        <w:gridCol w:w="2718"/>
      </w:tblGrid>
      <w:tr w:rsidR="001C1228" w:rsidTr="00E6163D">
        <w:tc>
          <w:tcPr>
            <w:tcW w:w="5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благоустройства населенного пункта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Электропотребление,  кВт х ч/год на 1 чел.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максимума электрической нагрузки, ч/год</w:t>
            </w:r>
          </w:p>
        </w:tc>
      </w:tr>
      <w:tr w:rsidR="001C1228" w:rsidTr="00E6163D">
        <w:trPr>
          <w:trHeight w:hRule="exact" w:val="472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Поселки и села (без кондиционеров):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оборудованные стационарными электроплитами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4100</w:t>
            </w:r>
          </w:p>
        </w:tc>
      </w:tr>
      <w:tr w:rsidR="001C1228" w:rsidTr="00E6163D">
        <w:tc>
          <w:tcPr>
            <w:tcW w:w="5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оборудованные стационарными электроплитами (100% охвата)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1350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4400</w:t>
            </w: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>Примечание:</w:t>
      </w:r>
      <w:r>
        <w:t xml:space="preserve"> 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9.2. Укрупненные</w:t>
      </w:r>
      <w:r>
        <w:rPr>
          <w:rFonts w:ascii="Times New Roman" w:hAnsi="Times New Roman" w:cs="Times New Roman"/>
        </w:rPr>
        <w:t xml:space="preserve"> показатели потребления населением тепла, горячей, холодной воды и показатель водоотведения при отсутствии приборов учёта (удельный расход на 1 жит. (среднемес.) за год)</w:t>
      </w: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6"/>
        <w:gridCol w:w="1700"/>
        <w:gridCol w:w="1274"/>
      </w:tblGrid>
      <w:tr w:rsidR="001C1228" w:rsidTr="00E6163D">
        <w:trPr>
          <w:trHeight w:val="260"/>
        </w:trPr>
        <w:tc>
          <w:tcPr>
            <w:tcW w:w="7230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услуг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Теплоснабжение (отопление)                                        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Гкал/мес. на 1 м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общ. пл. жилья</w:t>
            </w: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  <w:highlight w:val="yellow"/>
              </w:rPr>
            </w:pP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Холодное водоснабжение:                                                                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л/сут. на 1 человека</w:t>
            </w: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водопользованием из колодцев без канализации </w:t>
            </w:r>
          </w:p>
        </w:tc>
        <w:tc>
          <w:tcPr>
            <w:tcW w:w="1701" w:type="dxa"/>
            <w:vMerge/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на полив улиц и зеленых насаждении</w:t>
            </w:r>
          </w:p>
        </w:tc>
        <w:tc>
          <w:tcPr>
            <w:tcW w:w="1701" w:type="dxa"/>
            <w:vMerge/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неучтенные расходы (расход воды на нужды промышленности, обеспечивающей население продуктами питания, бытовые услуги и пр.)  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10 </w:t>
            </w: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Водоотведение:                                                                      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с ваннами и местными водонагревателями</w:t>
            </w:r>
          </w:p>
        </w:tc>
        <w:tc>
          <w:tcPr>
            <w:tcW w:w="1701" w:type="dxa"/>
            <w:vMerge w:val="restart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л/сут. на 1 человека</w:t>
            </w: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жилые дома, оборудованные водопроводом и канализацией без ванн</w:t>
            </w:r>
          </w:p>
        </w:tc>
        <w:tc>
          <w:tcPr>
            <w:tcW w:w="1701" w:type="dxa"/>
            <w:vMerge/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 xml:space="preserve">жилые дома, оборудованные внутренним водопроводом и жилые дома, с водопользованием из колодцев без канализации </w:t>
            </w:r>
          </w:p>
        </w:tc>
        <w:tc>
          <w:tcPr>
            <w:tcW w:w="1701" w:type="dxa"/>
            <w:vMerge/>
            <w:vAlign w:val="center"/>
          </w:tcPr>
          <w:p w:rsidR="001C1228" w:rsidRDefault="001C1228">
            <w:pPr>
              <w:suppressAutoHyphens w:val="0"/>
              <w:rPr>
                <w:b/>
                <w:sz w:val="20"/>
              </w:rPr>
            </w:pP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  <w:tr w:rsidR="001C1228" w:rsidTr="00E6163D">
        <w:tc>
          <w:tcPr>
            <w:tcW w:w="7230" w:type="dxa"/>
          </w:tcPr>
          <w:p w:rsidR="001C1228" w:rsidRDefault="001C122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неучтенные расходы</w:t>
            </w:r>
          </w:p>
        </w:tc>
        <w:tc>
          <w:tcPr>
            <w:tcW w:w="1701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% от суммарного расхода воды на хозяйственно-питьевые нужды</w:t>
            </w:r>
          </w:p>
        </w:tc>
        <w:tc>
          <w:tcPr>
            <w:tcW w:w="1275" w:type="dxa"/>
          </w:tcPr>
          <w:p w:rsidR="001C1228" w:rsidRDefault="001C122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</w:tbl>
    <w:p w:rsidR="001C1228" w:rsidRDefault="001C1228" w:rsidP="00E61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228" w:rsidRDefault="001C1228" w:rsidP="00E6163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9.3. </w:t>
      </w:r>
      <w:r>
        <w:rPr>
          <w:rFonts w:ascii="Times New Roman" w:hAnsi="Times New Roman" w:cs="Times New Roman"/>
          <w:b/>
          <w:bCs/>
          <w:sz w:val="24"/>
          <w:szCs w:val="24"/>
        </w:rPr>
        <w:t>Минимальный свободный напор в водопроводной сети при максимальном хозяйственно-питьевом водопотреблении на вводе в здание над поверхностью земли должен быть не менее 10 метров водяного столба.</w:t>
      </w:r>
    </w:p>
    <w:p w:rsidR="001C1228" w:rsidRDefault="001C1228" w:rsidP="00E6163D">
      <w:pPr>
        <w:tabs>
          <w:tab w:val="left" w:pos="3420"/>
        </w:tabs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9.4. Размеры</w:t>
      </w:r>
      <w:r>
        <w:rPr>
          <w:rFonts w:ascii="Times New Roman" w:hAnsi="Times New Roman" w:cs="Times New Roman"/>
        </w:rPr>
        <w:t xml:space="preserve"> земельных участков для размещения понизительных подстанций </w:t>
      </w:r>
    </w:p>
    <w:tbl>
      <w:tblPr>
        <w:tblW w:w="10335" w:type="dxa"/>
        <w:tblInd w:w="-5" w:type="dxa"/>
        <w:tblLayout w:type="fixed"/>
        <w:tblLook w:val="00A0"/>
      </w:tblPr>
      <w:tblGrid>
        <w:gridCol w:w="5644"/>
        <w:gridCol w:w="4691"/>
      </w:tblGrid>
      <w:tr w:rsidR="001C122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понизительной станции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 (не более), га</w:t>
            </w:r>
          </w:p>
        </w:tc>
      </w:tr>
      <w:tr w:rsidR="001C122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Комплектные и распределительные устройства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0,6</w:t>
            </w:r>
          </w:p>
        </w:tc>
      </w:tr>
      <w:tr w:rsidR="001C122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Пункты перехода воздушных линий в кабельные 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0,1</w:t>
            </w:r>
          </w:p>
        </w:tc>
      </w:tr>
    </w:tbl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9.5. Расстояние</w:t>
      </w:r>
      <w:r>
        <w:rPr>
          <w:rFonts w:ascii="Times New Roman" w:hAnsi="Times New Roman" w:cs="Times New Roman"/>
        </w:rPr>
        <w:t xml:space="preserve"> от отдельностоящих распределительных пунктов и трансформаторных подстанций напряжением 6-20 кВ при числе трансформаторов не более двух мощностью до 1000кВ х А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окон жилых домов и общественных зданий (не менее) – 10 м;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720"/>
      </w:pPr>
      <w:r>
        <w:t>-до зданий лечебно-профилактических учреждений (не менее) – 15 м.</w:t>
      </w:r>
    </w:p>
    <w:p w:rsidR="001C1228" w:rsidRDefault="001C1228" w:rsidP="00E6163D">
      <w:pPr>
        <w:tabs>
          <w:tab w:val="left" w:pos="3420"/>
        </w:tabs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9.6. Размеры</w:t>
      </w:r>
      <w:r>
        <w:rPr>
          <w:rFonts w:ascii="Times New Roman" w:hAnsi="Times New Roman" w:cs="Times New Roman"/>
        </w:rPr>
        <w:t xml:space="preserve"> земельных участков для размещения котельных</w:t>
      </w:r>
    </w:p>
    <w:tbl>
      <w:tblPr>
        <w:tblW w:w="0" w:type="auto"/>
        <w:tblInd w:w="-5" w:type="dxa"/>
        <w:tblLayout w:type="fixed"/>
        <w:tblLook w:val="00A0"/>
      </w:tblPr>
      <w:tblGrid>
        <w:gridCol w:w="4082"/>
        <w:gridCol w:w="3035"/>
        <w:gridCol w:w="3061"/>
      </w:tblGrid>
      <w:tr w:rsidR="001C1228" w:rsidTr="00E6163D">
        <w:trPr>
          <w:trHeight w:hRule="exact" w:val="241"/>
        </w:trPr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Теплопроизводительность котельных,  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земельных участков котельных, га</w:t>
            </w:r>
          </w:p>
        </w:tc>
      </w:tr>
      <w:tr w:rsidR="001C1228" w:rsidTr="00E6163D"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работающих на газомазутном топливе</w:t>
            </w:r>
          </w:p>
        </w:tc>
      </w:tr>
      <w:tr w:rsidR="001C122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0,7</w:t>
            </w:r>
          </w:p>
        </w:tc>
      </w:tr>
      <w:tr w:rsidR="001C122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</w:t>
            </w:r>
          </w:p>
        </w:tc>
      </w:tr>
      <w:tr w:rsidR="001C122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1C122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2,5</w:t>
            </w:r>
          </w:p>
        </w:tc>
      </w:tr>
      <w:tr w:rsidR="001C122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1C1228" w:rsidTr="00E6163D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</w:tr>
    </w:tbl>
    <w:p w:rsidR="001C1228" w:rsidRDefault="001C1228" w:rsidP="00E6163D">
      <w:pPr>
        <w:tabs>
          <w:tab w:val="left" w:pos="3420"/>
        </w:tabs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9.7. Размеры земельных</w:t>
      </w:r>
      <w:r>
        <w:rPr>
          <w:rFonts w:ascii="Times New Roman" w:hAnsi="Times New Roman" w:cs="Times New Roman"/>
        </w:rPr>
        <w:t xml:space="preserve"> участков для размещения очистных сооружений </w:t>
      </w:r>
    </w:p>
    <w:tbl>
      <w:tblPr>
        <w:tblW w:w="0" w:type="auto"/>
        <w:tblInd w:w="-5" w:type="dxa"/>
        <w:tblLayout w:type="fixed"/>
        <w:tblLook w:val="00A0"/>
      </w:tblPr>
      <w:tblGrid>
        <w:gridCol w:w="3708"/>
        <w:gridCol w:w="2217"/>
        <w:gridCol w:w="1843"/>
        <w:gridCol w:w="2410"/>
      </w:tblGrid>
      <w:tr w:rsidR="001C1228" w:rsidTr="00E6163D">
        <w:trPr>
          <w:trHeight w:hRule="exact" w:val="241"/>
        </w:trPr>
        <w:tc>
          <w:tcPr>
            <w:tcW w:w="3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очистных сооружений,  тыс.м3/сутки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1C1228" w:rsidTr="00E6163D">
        <w:tc>
          <w:tcPr>
            <w:tcW w:w="3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иловых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биологических прудов глубокой очистки сточных вод</w:t>
            </w:r>
          </w:p>
        </w:tc>
      </w:tr>
      <w:tr w:rsidR="001C122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1C122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C122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–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C122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– 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1C122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– 175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1C1228" w:rsidTr="00E6163D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175 - 280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1C1228" w:rsidRDefault="001C1228" w:rsidP="00E6163D">
      <w:pPr>
        <w:tabs>
          <w:tab w:val="left" w:pos="3420"/>
        </w:tabs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9.8. Размеры</w:t>
      </w:r>
      <w:r>
        <w:rPr>
          <w:rFonts w:ascii="Times New Roman" w:hAnsi="Times New Roman" w:cs="Times New Roman"/>
        </w:rPr>
        <w:t xml:space="preserve"> земельных участков для размещения станций очистки воды </w:t>
      </w:r>
    </w:p>
    <w:tbl>
      <w:tblPr>
        <w:tblW w:w="10185" w:type="dxa"/>
        <w:tblInd w:w="-5" w:type="dxa"/>
        <w:tblLayout w:type="fixed"/>
        <w:tblLook w:val="00A0"/>
      </w:tblPr>
      <w:tblGrid>
        <w:gridCol w:w="5787"/>
        <w:gridCol w:w="4398"/>
      </w:tblGrid>
      <w:tr w:rsidR="001C122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 станции, тыс.м3/сутки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 не более, га</w:t>
            </w:r>
          </w:p>
        </w:tc>
      </w:tr>
      <w:tr w:rsidR="001C122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0,8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C122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св. 0,8 до 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1C122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– 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C122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– 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1C122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– 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C122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 – 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1C122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– 400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1C1228" w:rsidTr="00E6163D"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400 - 800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</w:tbl>
    <w:p w:rsidR="001C1228" w:rsidRDefault="001C1228" w:rsidP="00E6163D">
      <w:pPr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9.9.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станций (ГНС) (не более)</w:t>
      </w:r>
    </w:p>
    <w:tbl>
      <w:tblPr>
        <w:tblW w:w="0" w:type="auto"/>
        <w:tblInd w:w="-5" w:type="dxa"/>
        <w:tblLayout w:type="fixed"/>
        <w:tblLook w:val="00A0"/>
      </w:tblPr>
      <w:tblGrid>
        <w:gridCol w:w="5642"/>
        <w:gridCol w:w="4536"/>
      </w:tblGrid>
      <w:tr w:rsidR="001C122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Производительность, тыс.т/год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земельного участка, га</w:t>
            </w:r>
          </w:p>
        </w:tc>
      </w:tr>
      <w:tr w:rsidR="001C122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6,0</w:t>
            </w:r>
          </w:p>
        </w:tc>
      </w:tr>
      <w:tr w:rsidR="001C122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7,0</w:t>
            </w:r>
          </w:p>
        </w:tc>
      </w:tr>
      <w:tr w:rsidR="001C1228" w:rsidTr="00E6163D"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tabs>
                <w:tab w:val="left" w:pos="3420"/>
              </w:tabs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8,0</w:t>
            </w:r>
          </w:p>
        </w:tc>
      </w:tr>
    </w:tbl>
    <w:p w:rsidR="001C1228" w:rsidRDefault="001C1228" w:rsidP="00E6163D">
      <w:pPr>
        <w:tabs>
          <w:tab w:val="left" w:pos="3420"/>
        </w:tabs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9.10. Размеры</w:t>
      </w:r>
      <w:r>
        <w:rPr>
          <w:rFonts w:ascii="Times New Roman" w:hAnsi="Times New Roman" w:cs="Times New Roman"/>
        </w:rPr>
        <w:t xml:space="preserve"> земельных участков для размещения газонаполнительных пунктов (ГНП) (не более) – 0,6 га.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Отдельностоящие ГРП</w:t>
      </w:r>
      <w:r>
        <w:rPr>
          <w:rFonts w:ascii="Times New Roman" w:hAnsi="Times New Roman" w:cs="Times New Roman"/>
        </w:rPr>
        <w:t xml:space="preserve"> в кварталах размещаются на расстоянии в свету от зданий и сооружений не менее: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1287"/>
        <w:rPr>
          <w:bCs/>
        </w:rPr>
      </w:pPr>
      <w:r>
        <w:rPr>
          <w:bCs/>
        </w:rPr>
        <w:t xml:space="preserve">-при </w:t>
      </w:r>
      <w:r>
        <w:t>давлении газа на вводе ГРП до 0,6 (6) МПа (кгс/см</w:t>
      </w:r>
      <w:r>
        <w:rPr>
          <w:vertAlign w:val="superscript"/>
        </w:rPr>
        <w:t>2</w:t>
      </w:r>
      <w:r>
        <w:t xml:space="preserve">) – </w:t>
      </w:r>
      <w:r>
        <w:rPr>
          <w:b/>
        </w:rPr>
        <w:t>10 м</w:t>
      </w:r>
      <w:r>
        <w:t>;</w:t>
      </w:r>
    </w:p>
    <w:p w:rsidR="001C1228" w:rsidRDefault="001C1228" w:rsidP="00E6163D">
      <w:pPr>
        <w:pStyle w:val="ListBullet2"/>
        <w:numPr>
          <w:ilvl w:val="0"/>
          <w:numId w:val="0"/>
        </w:numPr>
        <w:tabs>
          <w:tab w:val="left" w:pos="708"/>
        </w:tabs>
        <w:ind w:left="1287"/>
        <w:rPr>
          <w:bCs/>
        </w:rPr>
      </w:pPr>
      <w:r>
        <w:rPr>
          <w:bCs/>
        </w:rPr>
        <w:t xml:space="preserve">-при </w:t>
      </w:r>
      <w:r>
        <w:t>давлении газа на вводе ГРП св. 0,6 (6) до 1,2 (1,2) МПа (кгс/см</w:t>
      </w:r>
      <w:r>
        <w:rPr>
          <w:vertAlign w:val="superscript"/>
        </w:rPr>
        <w:t>2</w:t>
      </w:r>
      <w:r>
        <w:t xml:space="preserve">) – </w:t>
      </w:r>
      <w:r>
        <w:rPr>
          <w:b/>
        </w:rPr>
        <w:t>15 м</w:t>
      </w:r>
      <w:r>
        <w:t>.</w:t>
      </w:r>
    </w:p>
    <w:p w:rsidR="001C1228" w:rsidRDefault="001C1228" w:rsidP="00E6163D">
      <w:pPr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9.12. Рекомендуемые </w:t>
      </w:r>
      <w:r>
        <w:rPr>
          <w:rFonts w:ascii="Times New Roman" w:hAnsi="Times New Roman" w:cs="Times New Roman"/>
        </w:rPr>
        <w:t>минимальные расстояния от наземных магистральных газопроводов, не содержащих сероводород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3261"/>
        <w:gridCol w:w="675"/>
        <w:gridCol w:w="810"/>
        <w:gridCol w:w="810"/>
        <w:gridCol w:w="810"/>
        <w:gridCol w:w="945"/>
        <w:gridCol w:w="945"/>
        <w:gridCol w:w="945"/>
        <w:gridCol w:w="915"/>
      </w:tblGrid>
      <w:tr w:rsidR="001C1228" w:rsidTr="00E6163D">
        <w:trPr>
          <w:trHeight w:hRule="exact" w:val="36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трубопроводов 1-го и 2-го классов с диаметром труб в мм, м</w:t>
            </w:r>
          </w:p>
        </w:tc>
      </w:tr>
      <w:tr w:rsidR="001C1228" w:rsidTr="00E6163D">
        <w:trPr>
          <w:trHeight w:hRule="exact" w:val="24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1C1228" w:rsidTr="00E6163D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1C1228" w:rsidTr="00E6163D">
        <w:trPr>
          <w:trHeight w:val="1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Городские и сельские населенные пункты; коллективные сады и дачные поселки; тепличные комбинаты;  отдельные общественные здания с массовым скоплением людей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</w:tr>
      <w:tr w:rsidR="001C1228" w:rsidTr="00E6163D">
        <w:trPr>
          <w:trHeight w:val="66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Отдельные малоэтажные здания; сельскохозяйственные поля и пастбища, полевые станы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1C1228" w:rsidTr="00E6163D">
        <w:trPr>
          <w:trHeight w:val="6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Магистральные оросительные каналы, реки и водоемы, водозаборные сооружения 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</w:tbl>
    <w:p w:rsidR="001C1228" w:rsidRDefault="001C1228" w:rsidP="00E6163D">
      <w:pPr>
        <w:tabs>
          <w:tab w:val="left" w:pos="3420"/>
        </w:tabs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9.13. Рекомендуемые</w:t>
      </w:r>
      <w:r>
        <w:rPr>
          <w:rFonts w:ascii="Times New Roman" w:hAnsi="Times New Roman" w:cs="Times New Roman"/>
        </w:rPr>
        <w:t xml:space="preserve"> минимальные разрывы от трубопроводов для сжиженных углеводородных газов</w:t>
      </w:r>
    </w:p>
    <w:tbl>
      <w:tblPr>
        <w:tblW w:w="101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402"/>
        <w:gridCol w:w="1215"/>
        <w:gridCol w:w="1756"/>
        <w:gridCol w:w="1756"/>
        <w:gridCol w:w="2041"/>
      </w:tblGrid>
      <w:tr w:rsidR="001C1228" w:rsidTr="00E6163D">
        <w:trPr>
          <w:trHeight w:hRule="exact" w:val="241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ind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6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трубопроводов при диаметре труб в мм, м</w:t>
            </w:r>
          </w:p>
        </w:tc>
      </w:tr>
      <w:tr w:rsidR="001C1228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150 - 300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300 - 500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500 - 1000</w:t>
            </w:r>
          </w:p>
        </w:tc>
      </w:tr>
      <w:tr w:rsidR="001C1228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1000</w:t>
            </w:r>
          </w:p>
        </w:tc>
      </w:tr>
      <w:tr w:rsidR="001C1228" w:rsidTr="00E6163D">
        <w:trPr>
          <w:trHeight w:val="4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Дачные поселки, сельскохозяйственные угодья       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</w:t>
            </w:r>
          </w:p>
        </w:tc>
      </w:tr>
    </w:tbl>
    <w:p w:rsidR="001C1228" w:rsidRDefault="001C1228" w:rsidP="00E6163D">
      <w:pPr>
        <w:pStyle w:val="Caption"/>
      </w:pPr>
      <w:r>
        <w:t>Примечания:</w:t>
      </w:r>
    </w:p>
    <w:p w:rsidR="001C1228" w:rsidRDefault="001C1228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1.Минимальные расстояния при наземной прокладке увеличиваются в 2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класса и в 1,5 раза для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класса;</w:t>
      </w:r>
    </w:p>
    <w:p w:rsidR="001C1228" w:rsidRDefault="001C1228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 диаметре надземных газопроводов свыше 1000 м рекомендуется разрыв не менее 700 м;</w:t>
      </w:r>
    </w:p>
    <w:p w:rsidR="001C1228" w:rsidRDefault="001C1228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3.Разрывы магистральных трубопроводов, транспортирующих природный газ с высокими коррозирующими свойствами, определяются на основе расчетов в каждом конкретном случае, а также по опыту эксплуатации, но не менее 2 км;</w:t>
      </w:r>
    </w:p>
    <w:p w:rsidR="001C1228" w:rsidRDefault="001C1228" w:rsidP="00E6163D">
      <w:pPr>
        <w:pStyle w:val="ConsPlusNonformat"/>
        <w:widowControl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4.Запрещается прохождение газопровода через жилую застройку.</w:t>
      </w: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9.14. Рекомендуемые</w:t>
      </w:r>
      <w:r>
        <w:rPr>
          <w:rFonts w:ascii="Times New Roman" w:hAnsi="Times New Roman" w:cs="Times New Roman"/>
        </w:rPr>
        <w:t xml:space="preserve"> минимальные разрывы от компрессорных станций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99"/>
        <w:gridCol w:w="675"/>
        <w:gridCol w:w="810"/>
        <w:gridCol w:w="810"/>
        <w:gridCol w:w="810"/>
        <w:gridCol w:w="944"/>
        <w:gridCol w:w="944"/>
        <w:gridCol w:w="944"/>
        <w:gridCol w:w="864"/>
      </w:tblGrid>
      <w:tr w:rsidR="001C1228" w:rsidTr="00E6163D">
        <w:trPr>
          <w:trHeight w:hRule="exact" w:val="472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застройки, водоемы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Разрывы от станций для трубопроводов 1-го и 2-го классов  с диаметром труб в мм, м</w:t>
            </w:r>
          </w:p>
        </w:tc>
      </w:tr>
      <w:tr w:rsidR="001C1228" w:rsidTr="00E6163D">
        <w:trPr>
          <w:trHeight w:hRule="exact" w:val="241"/>
        </w:trPr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</w:tr>
      <w:tr w:rsidR="001C1228" w:rsidTr="00E6163D"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C1228" w:rsidRDefault="001C1228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300 -600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600 -800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800 -1000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1000 -1200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1200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300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300</w:t>
            </w:r>
          </w:p>
        </w:tc>
      </w:tr>
      <w:tr w:rsidR="001C1228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Городские и сельские населенные пункты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</w:tr>
      <w:tr w:rsidR="001C1228" w:rsidTr="00E6163D">
        <w:trPr>
          <w:trHeight w:val="38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Водопроводные сооружения 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</w:tr>
      <w:tr w:rsidR="001C1228" w:rsidTr="00E6163D">
        <w:trPr>
          <w:trHeight w:val="3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</w:tr>
    </w:tbl>
    <w:p w:rsidR="001C1228" w:rsidRDefault="001C1228" w:rsidP="00E6163D">
      <w:pPr>
        <w:pStyle w:val="Caption"/>
      </w:pPr>
      <w:r>
        <w:rPr>
          <w:u w:val="single"/>
        </w:rPr>
        <w:t xml:space="preserve">Примечание: </w:t>
      </w:r>
      <w:r>
        <w:t>Разрывы устанавливаются от здания компрессорного цеха.</w:t>
      </w:r>
    </w:p>
    <w:p w:rsidR="001C1228" w:rsidRDefault="001C1228" w:rsidP="00E6163D">
      <w:pPr>
        <w:tabs>
          <w:tab w:val="left" w:pos="3420"/>
        </w:tabs>
        <w:jc w:val="both"/>
        <w:rPr>
          <w:b/>
        </w:rPr>
      </w:pPr>
    </w:p>
    <w:p w:rsidR="001C1228" w:rsidRDefault="001C1228" w:rsidP="00E6163D">
      <w:pPr>
        <w:pStyle w:val="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9.15. Рекомендуемые</w:t>
      </w:r>
      <w:r>
        <w:rPr>
          <w:rFonts w:ascii="Times New Roman" w:hAnsi="Times New Roman" w:cs="Times New Roman"/>
        </w:rPr>
        <w:t xml:space="preserve"> минимальные разрывы от газопроводов низкого давления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659"/>
        <w:gridCol w:w="3541"/>
      </w:tblGrid>
      <w:tr w:rsidR="001C1228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застройки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Расстояние от газопроводов, м</w:t>
            </w:r>
          </w:p>
        </w:tc>
      </w:tr>
      <w:tr w:rsidR="001C1228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Многоэтажные жилые и общественные здания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1C1228" w:rsidTr="00E6163D">
        <w:trPr>
          <w:trHeight w:val="24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Малоэтажные жилые здания, теплицы, склады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1C1228" w:rsidTr="00E6163D">
        <w:trPr>
          <w:trHeight w:val="480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Водопроводные насосные станции, водозаборные и очистные сооружения, артскважины*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228" w:rsidRDefault="001C1228">
            <w:pPr>
              <w:pStyle w:val="ConsPlusCell"/>
              <w:widowControl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</w:tbl>
    <w:p w:rsidR="001C1228" w:rsidRDefault="001C1228" w:rsidP="00E6163D">
      <w:pPr>
        <w:pStyle w:val="BodyText"/>
      </w:pPr>
      <w:r>
        <w:rPr>
          <w:u w:val="single"/>
        </w:rPr>
        <w:t xml:space="preserve">Примечание: </w:t>
      </w:r>
      <w:r>
        <w:rPr>
          <w:b/>
        </w:rPr>
        <w:t xml:space="preserve">* - </w:t>
      </w:r>
      <w:r>
        <w:t>При этом должны быть учтены требования организации 1, 2 и 3 поясов зон санитарной охраны источников водоснабжения.</w:t>
      </w:r>
    </w:p>
    <w:p w:rsidR="001C1228" w:rsidRDefault="001C1228" w:rsidP="00E6163D">
      <w:pPr>
        <w:pStyle w:val="Heading6"/>
      </w:pPr>
    </w:p>
    <w:p w:rsidR="001C1228" w:rsidRDefault="001C1228" w:rsidP="00E6163D"/>
    <w:p w:rsidR="001C1228" w:rsidRDefault="001C1228" w:rsidP="00E6163D">
      <w:pPr>
        <w:pStyle w:val="Heading7"/>
        <w:rPr>
          <w:b/>
        </w:rPr>
      </w:pPr>
      <w:r>
        <w:rPr>
          <w:b/>
        </w:rPr>
        <w:t>ОСНОВНЫЕ ПОНЯТИЯ</w:t>
      </w:r>
    </w:p>
    <w:p w:rsidR="001C1228" w:rsidRDefault="001C1228" w:rsidP="00E6163D"/>
    <w:p w:rsidR="001C1228" w:rsidRDefault="001C1228" w:rsidP="00E6163D">
      <w:pPr>
        <w:pStyle w:val="BodyTextIndent"/>
      </w:pPr>
      <w:r>
        <w:t>В настоящих Нормативах приведенные понятия применяются в следующем значении:</w:t>
      </w:r>
    </w:p>
    <w:p w:rsidR="001C1228" w:rsidRDefault="001C1228" w:rsidP="00E6163D">
      <w:pPr>
        <w:pStyle w:val="BodyTextFirstIndent2"/>
      </w:pPr>
      <w:r>
        <w:rPr>
          <w:b/>
        </w:rPr>
        <w:t>Автостоянка открытого типа</w:t>
      </w:r>
      <w: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50 % наружной поверхности этой стороны в каждом ярусе (этаже).</w:t>
      </w:r>
    </w:p>
    <w:p w:rsidR="001C1228" w:rsidRDefault="001C1228" w:rsidP="00E6163D">
      <w:pPr>
        <w:pStyle w:val="BodyTextFirstIndent2"/>
      </w:pPr>
      <w:r>
        <w:rPr>
          <w:b/>
        </w:rPr>
        <w:t>Городское поселение</w:t>
      </w:r>
      <w:r>
        <w:t xml:space="preserve">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C1228" w:rsidRDefault="001C1228" w:rsidP="00E6163D">
      <w:pPr>
        <w:pStyle w:val="BodyTextFirstIndent2"/>
      </w:pPr>
      <w:r>
        <w:rPr>
          <w:b/>
        </w:rPr>
        <w:t xml:space="preserve">Городской округ </w:t>
      </w:r>
      <w:r>
        <w:t>- городское поселение,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6.10.03 г. № 131-ФЗ вопросов местного значения поселения и вопросов местного значения муниципального района, а также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1C1228" w:rsidRDefault="001C1228" w:rsidP="00E6163D">
      <w:pPr>
        <w:pStyle w:val="BodyTextFirstIndent2"/>
      </w:pPr>
      <w:r>
        <w:rPr>
          <w:b/>
        </w:rPr>
        <w:t>Гостевая автостоянка</w:t>
      </w:r>
      <w:r>
        <w:t xml:space="preserve"> - открытая площадка, предназначенная для кратковременного хранения (стоянки) легковых автомобилей.</w:t>
      </w:r>
    </w:p>
    <w:p w:rsidR="001C1228" w:rsidRDefault="001C1228" w:rsidP="00E6163D">
      <w:pPr>
        <w:pStyle w:val="BodyTextFirstIndent2"/>
      </w:pPr>
      <w:r>
        <w:rPr>
          <w:b/>
        </w:rPr>
        <w:t>Градостроительная деятельность</w:t>
      </w:r>
      <w: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1C1228" w:rsidRDefault="001C1228" w:rsidP="00E6163D">
      <w:pPr>
        <w:pStyle w:val="BodyTextFirstIndent2"/>
      </w:pPr>
      <w:r>
        <w:rPr>
          <w:b/>
        </w:rPr>
        <w:t>Дорога (городская)</w:t>
      </w:r>
      <w: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1C1228" w:rsidRDefault="001C1228" w:rsidP="00E6163D">
      <w:pPr>
        <w:pStyle w:val="BodyTextFirstIndent2"/>
      </w:pPr>
      <w:r>
        <w:rPr>
          <w:b/>
        </w:rPr>
        <w:t>Жилой дом блокированной застройки</w:t>
      </w:r>
      <w: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1C1228" w:rsidRDefault="001C1228" w:rsidP="00E6163D">
      <w:pPr>
        <w:pStyle w:val="BodyTextFirstIndent2"/>
      </w:pPr>
      <w:r>
        <w:rPr>
          <w:b/>
        </w:rPr>
        <w:t>Жилой район</w:t>
      </w:r>
      <w:r>
        <w:t xml:space="preserve"> - структурный элемент селитебной территории площадью, как правило, от 80 до 250 га, в пределах которого размещаются учреждения и предприятия с радиусом обслуживания не более 1500 м,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1C1228" w:rsidRDefault="001C1228" w:rsidP="00E6163D">
      <w:pPr>
        <w:pStyle w:val="BodyTextFirstIndent2"/>
      </w:pPr>
      <w:r>
        <w:rPr>
          <w:b/>
        </w:rPr>
        <w:t>Земельный участок</w:t>
      </w:r>
      <w: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1C1228" w:rsidRDefault="001C1228" w:rsidP="00E6163D">
      <w:pPr>
        <w:pStyle w:val="BodyTextFirstIndent2"/>
      </w:pPr>
      <w:r>
        <w:rPr>
          <w:b/>
        </w:rPr>
        <w:t>Зоной массового отдыха</w:t>
      </w:r>
      <w:r>
        <w:t xml:space="preserve"> является участок территории, обустроенный для интенсивного использования в целях рекреации, а также комплекс временных и постоянных строений и сооружений, расположенных на этом участке и несущих функциональную нагрузку в качестве оборудования зоны отдыха. Зоны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C1228" w:rsidRDefault="001C1228" w:rsidP="00E6163D">
      <w:pPr>
        <w:pStyle w:val="BodyTextFirstIndent2"/>
      </w:pPr>
      <w:r>
        <w:rPr>
          <w:b/>
        </w:rPr>
        <w:t xml:space="preserve">Зоны с особыми условиями использования территорий </w:t>
      </w:r>
      <w:r>
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1C1228" w:rsidRDefault="001C1228" w:rsidP="00E6163D">
      <w:pPr>
        <w:pStyle w:val="BodyTextFirstIndent2"/>
      </w:pPr>
      <w:r>
        <w:rPr>
          <w:b/>
        </w:rPr>
        <w:t>Инженерные изыскания</w:t>
      </w:r>
      <w: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1C1228" w:rsidRDefault="001C1228" w:rsidP="00E6163D">
      <w:pPr>
        <w:pStyle w:val="BodyTextFirstIndent2"/>
      </w:pPr>
      <w:r>
        <w:rPr>
          <w:b/>
        </w:rPr>
        <w:t>Коэффициент озеленения</w:t>
      </w:r>
      <w: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1C1228" w:rsidRDefault="001C1228" w:rsidP="00E6163D">
      <w:pPr>
        <w:pStyle w:val="BodyTextFirstIndent2"/>
      </w:pPr>
      <w:r>
        <w:rPr>
          <w:b/>
        </w:rPr>
        <w:t>Коэффициент застройки (Кз)</w:t>
      </w:r>
      <w: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1C1228" w:rsidRDefault="001C1228" w:rsidP="00E6163D">
      <w:pPr>
        <w:pStyle w:val="BodyTextFirstIndent2"/>
      </w:pPr>
      <w:r>
        <w:rPr>
          <w:b/>
        </w:rPr>
        <w:t xml:space="preserve">Коэффициент плотности застройки (Кпз) - </w:t>
      </w:r>
      <w:r>
        <w:t>отношение площади всех этажей зданий и сооружений к площади участка.</w:t>
      </w:r>
    </w:p>
    <w:p w:rsidR="001C1228" w:rsidRDefault="001C1228" w:rsidP="00E6163D">
      <w:pPr>
        <w:pStyle w:val="BodyTextFirstIndent2"/>
      </w:pPr>
      <w:r>
        <w:rPr>
          <w:b/>
        </w:rPr>
        <w:t>Красные линии</w:t>
      </w:r>
      <w: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1C1228" w:rsidRDefault="001C1228" w:rsidP="00E6163D">
      <w:pPr>
        <w:pStyle w:val="BodyTextFirstIndent2"/>
      </w:pPr>
      <w:r>
        <w:rPr>
          <w:b/>
        </w:rPr>
        <w:t>Линейные объекты</w:t>
      </w:r>
      <w:r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1C1228" w:rsidRDefault="001C1228" w:rsidP="00E6163D">
      <w:pPr>
        <w:pStyle w:val="BodyTextFirstIndent2"/>
      </w:pPr>
      <w:r>
        <w:rPr>
          <w:b/>
        </w:rPr>
        <w:t>Маломобильные группы населения</w:t>
      </w:r>
      <w: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1C1228" w:rsidRDefault="001C1228" w:rsidP="00E6163D">
      <w:pPr>
        <w:pStyle w:val="BodyTextFirstIndent2"/>
      </w:pPr>
      <w:r>
        <w:rPr>
          <w:b/>
        </w:rPr>
        <w:t>Межселенная территория</w:t>
      </w:r>
      <w:r>
        <w:t xml:space="preserve"> - территория, находящаяся вне границ поселений (территории, занятые сельхозугодьями, лесами, другими незастроенными ландшафтами и расположенные за пределами границ поселений).</w:t>
      </w:r>
    </w:p>
    <w:p w:rsidR="001C1228" w:rsidRDefault="001C1228" w:rsidP="00E6163D">
      <w:pPr>
        <w:pStyle w:val="BodyTextFirstIndent2"/>
      </w:pPr>
      <w:r>
        <w:rPr>
          <w:b/>
        </w:rPr>
        <w:t>Механизированная автостоянка</w:t>
      </w:r>
      <w:r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1C1228" w:rsidRDefault="001C1228" w:rsidP="00E6163D">
      <w:pPr>
        <w:pStyle w:val="BodyTextFirstIndent2"/>
      </w:pPr>
      <w:r>
        <w:rPr>
          <w:b/>
        </w:rPr>
        <w:t>Микрорайон (квартал)</w:t>
      </w:r>
      <w:r>
        <w:t xml:space="preserve"> - структурный элемент жилой застройки площадью, как правило, 10-60 га, но не более 80 га, не расчлененный магистральными улицами и дорогами, в пределах которого размещаются учреждения и предприятия повседневного пользования с радиусом обслуживания не более 500 м (кроме школ и детских дошкольных учреждений, радиус обслуживания которых определяется в соответствии с нормами); границами, как правило, являются магистральные или жилые улицы, проезды, пешеходные пути, естественные рубежи.</w:t>
      </w:r>
    </w:p>
    <w:p w:rsidR="001C1228" w:rsidRDefault="001C1228" w:rsidP="00E6163D">
      <w:pPr>
        <w:pStyle w:val="BodyTextFirstIndent2"/>
      </w:pPr>
      <w:r>
        <w:rPr>
          <w:b/>
        </w:rPr>
        <w:t xml:space="preserve">Многоквартирный жилой дом - </w:t>
      </w:r>
      <w: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1C1228" w:rsidRDefault="001C1228" w:rsidP="00E6163D">
      <w:pPr>
        <w:pStyle w:val="BodyTextFirstIndent2"/>
      </w:pPr>
      <w:r>
        <w:rPr>
          <w:b/>
        </w:rPr>
        <w:t>Муниципальное образование</w:t>
      </w:r>
      <w:r>
        <w:t xml:space="preserve"> - муниципальный район, городское или сельское поселение, городской округ.</w:t>
      </w:r>
    </w:p>
    <w:p w:rsidR="001C1228" w:rsidRDefault="001C1228" w:rsidP="00E6163D">
      <w:pPr>
        <w:pStyle w:val="BodyTextFirstIndent2"/>
      </w:pPr>
      <w:r>
        <w:rPr>
          <w:b/>
        </w:rPr>
        <w:t>Муниципальный район</w:t>
      </w:r>
      <w: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1C1228" w:rsidRDefault="001C1228" w:rsidP="00E6163D">
      <w:pPr>
        <w:pStyle w:val="BodyTextFirstIndent2"/>
      </w:pPr>
      <w:r>
        <w:rPr>
          <w:b/>
        </w:rPr>
        <w:t>Надземная автостоянка закрытого типа</w:t>
      </w:r>
      <w:r>
        <w:t xml:space="preserve"> - автостоянка с наружными стеновыми ограждениями.</w:t>
      </w:r>
    </w:p>
    <w:p w:rsidR="001C1228" w:rsidRDefault="001C1228" w:rsidP="00E6163D">
      <w:pPr>
        <w:pStyle w:val="BodyTextFirstIndent2"/>
      </w:pPr>
      <w:r>
        <w:rPr>
          <w:b/>
        </w:rPr>
        <w:t xml:space="preserve">Населенный пункт - </w:t>
      </w:r>
      <w: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1C1228" w:rsidRDefault="001C1228" w:rsidP="00E6163D">
      <w:pPr>
        <w:pStyle w:val="BodyTextFirstIndent2"/>
      </w:pPr>
      <w:r>
        <w:rPr>
          <w:b/>
        </w:rPr>
        <w:t>Объект индивидуального жилищного строительства</w:t>
      </w:r>
      <w: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1C1228" w:rsidRDefault="001C1228" w:rsidP="00E6163D">
      <w:pPr>
        <w:pStyle w:val="BodyTextFirstIndent2"/>
      </w:pPr>
      <w:r>
        <w:rPr>
          <w:b/>
        </w:rPr>
        <w:t>Объект капитального строительства</w:t>
      </w:r>
      <w: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построек.</w:t>
      </w:r>
    </w:p>
    <w:p w:rsidR="001C1228" w:rsidRDefault="001C1228" w:rsidP="00E6163D">
      <w:pPr>
        <w:pStyle w:val="BodyTextFirstIndent2"/>
      </w:pPr>
      <w:r>
        <w:rPr>
          <w:b/>
        </w:rPr>
        <w:t>Озелененные территории</w:t>
      </w:r>
      <w: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1C1228" w:rsidRDefault="001C1228" w:rsidP="00E6163D">
      <w:pPr>
        <w:pStyle w:val="BodyTextFirstIndent2"/>
      </w:pPr>
      <w:r>
        <w:rPr>
          <w:b/>
        </w:rPr>
        <w:t>Охранная зона</w:t>
      </w:r>
      <w: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1C1228" w:rsidRDefault="001C1228" w:rsidP="00E6163D">
      <w:pPr>
        <w:pStyle w:val="BodyTextFirstIndent2"/>
      </w:pPr>
      <w:r>
        <w:rPr>
          <w:b/>
        </w:rPr>
        <w:t>Пешеходная зона</w:t>
      </w:r>
      <w: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территорию.</w:t>
      </w:r>
    </w:p>
    <w:p w:rsidR="001C1228" w:rsidRDefault="001C1228" w:rsidP="00E6163D">
      <w:pPr>
        <w:pStyle w:val="BodyTextFirstIndent2"/>
      </w:pPr>
      <w:r>
        <w:rPr>
          <w:b/>
        </w:rPr>
        <w:t>Плотность застройки</w:t>
      </w:r>
      <w:r>
        <w:t xml:space="preserve">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1C1228" w:rsidRDefault="001C1228" w:rsidP="00E6163D">
      <w:pPr>
        <w:pStyle w:val="BodyTextFirstIndent2"/>
      </w:pPr>
      <w:r>
        <w:rPr>
          <w:b/>
        </w:rPr>
        <w:t>Пригородные зоны</w:t>
      </w:r>
      <w:r>
        <w:t xml:space="preserve"> – земли, находящиеся за пределами границ городов, составляющие с городами единую социальную, природную и хозяйственную территорию и не входящую в состав земель иных населенных пунктов.</w:t>
      </w:r>
    </w:p>
    <w:p w:rsidR="001C1228" w:rsidRDefault="001C1228" w:rsidP="00E6163D">
      <w:pPr>
        <w:pStyle w:val="BodyTextFirstIndent2"/>
      </w:pPr>
      <w:r>
        <w:rPr>
          <w:b/>
        </w:rPr>
        <w:t>Реконструкция</w:t>
      </w:r>
      <w:r>
        <w:t xml:space="preserve"> - изменение параметров объектов капитального строительства, их частей (высоты, количества этажей (далее - этажность), площади, показателей производственной мощности, объема) и качества инженерно-технического обеспечения.</w:t>
      </w:r>
    </w:p>
    <w:p w:rsidR="001C1228" w:rsidRDefault="001C1228" w:rsidP="00E6163D">
      <w:pPr>
        <w:pStyle w:val="BodyTextFirstIndent2"/>
      </w:pPr>
      <w:r>
        <w:rPr>
          <w:b/>
        </w:rPr>
        <w:t>Санитарно-защитная зона</w:t>
      </w:r>
      <w: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1C1228" w:rsidRDefault="001C1228" w:rsidP="00E6163D">
      <w:pPr>
        <w:pStyle w:val="BodyTextFirstIndent2"/>
      </w:pPr>
      <w:r>
        <w:rPr>
          <w:b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1C1228" w:rsidRDefault="001C1228" w:rsidP="00E6163D">
      <w:pPr>
        <w:pStyle w:val="BodyTextFirstIndent2"/>
      </w:pPr>
      <w:r>
        <w:rPr>
          <w:b/>
        </w:rPr>
        <w:t>Сквер</w:t>
      </w:r>
      <w: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ансамбля.</w:t>
      </w:r>
    </w:p>
    <w:p w:rsidR="001C1228" w:rsidRDefault="001C1228" w:rsidP="00E6163D">
      <w:pPr>
        <w:pStyle w:val="BodyTextFirstIndent2"/>
      </w:pPr>
      <w:r>
        <w:rPr>
          <w:b/>
        </w:rPr>
        <w:t>Собственник земельного участка</w:t>
      </w:r>
      <w:r>
        <w:t xml:space="preserve"> — лицо, обладающее правом собственности на земельный участок.</w:t>
      </w:r>
    </w:p>
    <w:p w:rsidR="001C1228" w:rsidRDefault="001C1228" w:rsidP="00E6163D">
      <w:pPr>
        <w:pStyle w:val="BodyTextFirstIndent2"/>
      </w:pPr>
      <w:r>
        <w:rPr>
          <w:b/>
        </w:rPr>
        <w:t>Стоянка для автомобилей (автостоянка)</w:t>
      </w:r>
      <w: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1C1228" w:rsidRDefault="001C1228" w:rsidP="00E6163D">
      <w:pPr>
        <w:pStyle w:val="BodyTextFirstIndent2"/>
      </w:pPr>
      <w:r>
        <w:rPr>
          <w:b/>
        </w:rPr>
        <w:t>Строительство</w:t>
      </w:r>
      <w: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1C1228" w:rsidRDefault="001C1228" w:rsidP="00E6163D">
      <w:pPr>
        <w:pStyle w:val="BodyTextFirstIndent2"/>
      </w:pPr>
      <w:r>
        <w:rPr>
          <w:b/>
        </w:rPr>
        <w:t>Суммарная поэтажная площадь</w:t>
      </w:r>
      <w: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1C1228" w:rsidRDefault="001C1228" w:rsidP="00E6163D">
      <w:pPr>
        <w:pStyle w:val="BodyTextFirstIndent2"/>
      </w:pPr>
      <w:r>
        <w:rPr>
          <w:b/>
        </w:rPr>
        <w:t>Территории общего пользования</w:t>
      </w:r>
      <w: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1C1228" w:rsidRDefault="001C1228" w:rsidP="00E6163D">
      <w:pPr>
        <w:pStyle w:val="BodyTextFirstIndent2"/>
      </w:pPr>
      <w:r>
        <w:rPr>
          <w:b/>
        </w:rPr>
        <w:t>Технический регламент</w:t>
      </w:r>
      <w:r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1C1228" w:rsidRDefault="001C1228" w:rsidP="00E6163D">
      <w:pPr>
        <w:pStyle w:val="BodyTextFirstIndent2"/>
      </w:pPr>
      <w:r>
        <w:rPr>
          <w:b/>
        </w:rPr>
        <w:t xml:space="preserve">Улица - </w:t>
      </w:r>
      <w: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1C1228" w:rsidRDefault="001C1228" w:rsidP="00E6163D">
      <w:pPr>
        <w:pStyle w:val="Heading7"/>
      </w:pPr>
      <w:r>
        <w:t>ПЕРЕЧЕНЬ ЛИНИЙ ГРАДОСТРОИТЕЛЬНОГО РЕГУЛИРОВАНИЯ</w:t>
      </w:r>
    </w:p>
    <w:p w:rsidR="001C1228" w:rsidRDefault="001C1228" w:rsidP="00E6163D">
      <w:pPr>
        <w:pStyle w:val="BodyTextFirstIndent2"/>
      </w:pPr>
      <w:r>
        <w:rPr>
          <w:b/>
        </w:rPr>
        <w:t>Красные линии</w:t>
      </w:r>
      <w:r>
        <w:t xml:space="preserve">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сети инженерно-технического обеспечения,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 (далее линейные объекты).</w:t>
      </w:r>
    </w:p>
    <w:p w:rsidR="001C1228" w:rsidRDefault="001C1228" w:rsidP="00E6163D">
      <w:pPr>
        <w:pStyle w:val="BodyTextFirstIndent2"/>
      </w:pPr>
      <w:r>
        <w:t>(За пределы красных линий в сторону улицы или площади не должны выступать здания и сооружения. В пределах красных линий допускается размещение конструктивных элементов дорожно-транспортных сооружений (опор путепроводов, лестничных и пандусных сходов подземных пешеходных переходов, павильонов на остановочных пунктах городского общественного транспорта).</w:t>
      </w:r>
    </w:p>
    <w:p w:rsidR="001C1228" w:rsidRDefault="001C1228" w:rsidP="00E6163D">
      <w:pPr>
        <w:pStyle w:val="BodyTextFirstIndent2"/>
      </w:pPr>
      <w:r>
        <w:t>В исключительных случаях с учетом действующих особенностей участка (поперечных профилей и режимов градостроительной деятельности) в пределах красных линий допускается размещение:</w:t>
      </w:r>
    </w:p>
    <w:p w:rsidR="001C1228" w:rsidRDefault="001C1228" w:rsidP="00E6163D">
      <w:pPr>
        <w:pStyle w:val="BodyTextFirstIndent2"/>
      </w:pPr>
      <w:r>
        <w:t>- объектов транспортной инфраструктуры (площадки отстоя и кольцевания общественного транспорта, разворотные площадки, площадки для размещения диспетчерских пунктов);</w:t>
      </w:r>
    </w:p>
    <w:p w:rsidR="001C1228" w:rsidRDefault="001C1228" w:rsidP="00E6163D">
      <w:pPr>
        <w:pStyle w:val="BodyTextFirstIndent2"/>
      </w:pPr>
      <w:r>
        <w:t>- отдельных нестационарных объектов автосервиса для попутного обслуживания (АЗС, минимойки, посты проверки СО);</w:t>
      </w:r>
    </w:p>
    <w:p w:rsidR="001C1228" w:rsidRDefault="001C1228" w:rsidP="00E6163D">
      <w:pPr>
        <w:pStyle w:val="BodyTextFirstIndent2"/>
      </w:pPr>
      <w:r>
        <w:t>- отдельных нестационарных объектов для попутного обслуживания пешеходов (мелкорозничная торговля и бытовое обслуживание)).</w:t>
      </w:r>
    </w:p>
    <w:p w:rsidR="001C1228" w:rsidRDefault="001C1228" w:rsidP="00E6163D">
      <w:pPr>
        <w:pStyle w:val="BodyTextFirstIndent2"/>
      </w:pPr>
      <w:r>
        <w:rPr>
          <w:b/>
        </w:rPr>
        <w:t>Линии застройки</w:t>
      </w:r>
      <w: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1C1228" w:rsidRDefault="001C1228" w:rsidP="00E6163D">
      <w:pPr>
        <w:pStyle w:val="BodyTextFirstIndent2"/>
      </w:pPr>
      <w:r>
        <w:rPr>
          <w:b/>
        </w:rPr>
        <w:t>Отступ застройки</w:t>
      </w:r>
      <w:r>
        <w:t xml:space="preserve"> - расстояние между красной линией или границей земельного участка и стеной здания, строения, сооружения.</w:t>
      </w:r>
    </w:p>
    <w:p w:rsidR="001C1228" w:rsidRDefault="001C1228" w:rsidP="00E6163D">
      <w:pPr>
        <w:pStyle w:val="BodyTextFirstIndent2"/>
      </w:pPr>
      <w:r>
        <w:rPr>
          <w:b/>
        </w:rPr>
        <w:t>Границы полосы отвода железных дорог</w:t>
      </w:r>
      <w: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1C1228" w:rsidRDefault="001C1228" w:rsidP="00E6163D">
      <w:pPr>
        <w:pStyle w:val="BodyTextFirstIndent2"/>
      </w:pPr>
      <w:r>
        <w:rPr>
          <w:b/>
        </w:rPr>
        <w:t>Границы полосы отвода автомобильных дорог</w:t>
      </w:r>
      <w: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1C1228" w:rsidRDefault="001C1228" w:rsidP="00E6163D">
      <w:pPr>
        <w:pStyle w:val="BodyTextFirstIndent2"/>
      </w:pPr>
      <w:r>
        <w:rPr>
          <w:b/>
        </w:rPr>
        <w:t>Границы технических (охранных) зон инженерных сооружений и коммуникаций</w:t>
      </w:r>
      <w:r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1C1228" w:rsidRDefault="001C1228" w:rsidP="00E6163D">
      <w:pPr>
        <w:pStyle w:val="BodyTextFirstIndent2"/>
      </w:pPr>
      <w:r>
        <w:rPr>
          <w:b/>
        </w:rPr>
        <w:t>Границы водоохранных зон</w:t>
      </w:r>
      <w: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1C1228" w:rsidRDefault="001C1228" w:rsidP="00E6163D">
      <w:pPr>
        <w:pStyle w:val="BodyTextFirstIndent2"/>
      </w:pPr>
      <w:r>
        <w:rPr>
          <w:b/>
        </w:rPr>
        <w:t>Границы прибрежных зон (полос)</w:t>
      </w:r>
      <w: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1C1228" w:rsidRDefault="001C1228" w:rsidP="00E6163D">
      <w:pPr>
        <w:pStyle w:val="BodyTextFirstIndent2"/>
      </w:pPr>
      <w:r>
        <w:t>Границы зон санитарной охраны источников питьевого водоснабжения - границы зон I и II пояса, а также жесткой зоны II пояса:</w:t>
      </w:r>
    </w:p>
    <w:p w:rsidR="001C1228" w:rsidRDefault="001C1228" w:rsidP="00E6163D">
      <w:pPr>
        <w:pStyle w:val="BodyTextFirstIndent2"/>
      </w:pPr>
      <w:r>
        <w:t>- границы зоны I пояса санитарной охраны - границы огражденной территории водозаборных сооружений и площадок, головных водопроводных сооружений, на которых установлен строгий охранный режим и не допускается размещение зданий, сооружений и коммуникаций, не связанных с эксплуатацией водоисточника. В границах I пояса санитарной охраны запрещается постоянное и временное проживание людей, не связанных непосредственно с работой на водопроводных сооружениях;</w:t>
      </w:r>
    </w:p>
    <w:p w:rsidR="001C1228" w:rsidRDefault="001C1228" w:rsidP="00E6163D">
      <w:pPr>
        <w:pStyle w:val="BodyTextFirstIndent2"/>
      </w:pPr>
      <w:r>
        <w:t>- границы зоны II пояса санитарной охраны - границы территории, непосредственно окружающей не только источники, но и их притоки, на которой установлен режим ограничения строительства и хозяйственного пользования земель и водных объектов;</w:t>
      </w:r>
    </w:p>
    <w:p w:rsidR="001C1228" w:rsidRDefault="001C1228" w:rsidP="00E6163D">
      <w:pPr>
        <w:pStyle w:val="BodyTextFirstIndent2"/>
      </w:pPr>
      <w:r>
        <w:t>- границы жесткой зоны II пояса санитарной охраны - границы территории, непосредственно прилегающей к акватории водоисточников и выделяемой в пределах территории II пояса по границам прибрежной полосы с режимом ограничения хозяйственной деятельности.</w:t>
      </w:r>
    </w:p>
    <w:p w:rsidR="001C1228" w:rsidRDefault="001C1228" w:rsidP="00E6163D">
      <w:pPr>
        <w:pStyle w:val="BodyTextFirstIndent2"/>
      </w:pPr>
      <w:r>
        <w:rPr>
          <w:b/>
        </w:rPr>
        <w:t xml:space="preserve">Границы санитарно-защитных зон </w:t>
      </w:r>
      <w:r>
        <w:t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Ширина санитарно-защитных зон, режим их содержания и использования устанавливается в соответствии с законодательством о санитарно-эпидемиологическом благополучии населения.</w:t>
      </w:r>
    </w:p>
    <w:p w:rsidR="001C1228" w:rsidRDefault="001C1228" w:rsidP="00E6163D">
      <w:pPr>
        <w:pStyle w:val="BodyTextFirstIndent2"/>
      </w:pPr>
      <w:r>
        <w:t>В границах санитарно-защитных зон устанавливается режим санитарной защиты от неблагоприятных воздействий; допускается размещение коммунальных инженерных объектов городской инфраструктуры в соответствии с санитарными нормами и СНиП.</w:t>
      </w:r>
    </w:p>
    <w:p w:rsidR="001C1228" w:rsidRDefault="001C1228" w:rsidP="00E6163D">
      <w:pPr>
        <w:pStyle w:val="BodyTextFirstIndent2"/>
      </w:pPr>
    </w:p>
    <w:p w:rsidR="001C1228" w:rsidRDefault="001C1228" w:rsidP="00E6163D">
      <w:pPr>
        <w:pStyle w:val="BodyTextFirstIndent2"/>
      </w:pPr>
    </w:p>
    <w:p w:rsidR="001C1228" w:rsidRDefault="001C1228" w:rsidP="00E6163D">
      <w:pPr>
        <w:pStyle w:val="Heading7"/>
        <w:rPr>
          <w:b/>
        </w:rPr>
      </w:pPr>
      <w:r>
        <w:rPr>
          <w:b/>
        </w:rPr>
        <w:t>ПЕРЕЧЕНЬ ЗАКОНОДАТЕЛЬНЫХ И НОРМАТИВНЫХ ДОКУМЕНТОВ</w:t>
      </w:r>
    </w:p>
    <w:p w:rsidR="001C1228" w:rsidRDefault="001C1228" w:rsidP="00E6163D"/>
    <w:p w:rsidR="001C1228" w:rsidRDefault="001C1228" w:rsidP="00E6163D">
      <w:pPr>
        <w:pStyle w:val="Heading8"/>
        <w:rPr>
          <w:b/>
        </w:rPr>
      </w:pPr>
      <w:r>
        <w:rPr>
          <w:b/>
        </w:rPr>
        <w:t>Федеральные законы</w:t>
      </w:r>
    </w:p>
    <w:p w:rsidR="001C1228" w:rsidRDefault="001C1228" w:rsidP="00E6163D">
      <w:pPr>
        <w:pStyle w:val="BodyTextFirstIndent"/>
      </w:pPr>
      <w:r>
        <w:t>Градостроительный кодекс Российской Федерации от 29 декабря 2004 г. № 190-ФЗ</w:t>
      </w:r>
    </w:p>
    <w:p w:rsidR="001C1228" w:rsidRDefault="001C1228" w:rsidP="00E6163D">
      <w:pPr>
        <w:pStyle w:val="BodyTextFirstIndent"/>
      </w:pPr>
      <w:r>
        <w:t xml:space="preserve">Земельный кодекс Российской Федерации от 25 октября 2001 г. № 136-ФЗ </w:t>
      </w:r>
    </w:p>
    <w:p w:rsidR="001C1228" w:rsidRDefault="001C1228" w:rsidP="00E6163D">
      <w:pPr>
        <w:pStyle w:val="BodyTextFirstIndent"/>
      </w:pPr>
      <w:r>
        <w:t>Жилищный кодекс Российской Федерации от 29 декабря 2004 г. № 188-ФЗ</w:t>
      </w:r>
    </w:p>
    <w:p w:rsidR="001C1228" w:rsidRDefault="001C1228" w:rsidP="00E6163D">
      <w:pPr>
        <w:pStyle w:val="Heading8"/>
        <w:rPr>
          <w:b/>
        </w:rPr>
      </w:pPr>
    </w:p>
    <w:p w:rsidR="001C1228" w:rsidRDefault="001C1228" w:rsidP="00E6163D">
      <w:pPr>
        <w:pStyle w:val="Heading8"/>
        <w:rPr>
          <w:b/>
        </w:rPr>
      </w:pPr>
      <w:r>
        <w:rPr>
          <w:b/>
        </w:rPr>
        <w:t>Строительные нормы и правила (СНиП)</w:t>
      </w:r>
    </w:p>
    <w:p w:rsidR="001C1228" w:rsidRDefault="001C1228" w:rsidP="00E6163D">
      <w:pPr>
        <w:pStyle w:val="List2"/>
      </w:pPr>
      <w:r>
        <w:t>СНиП III-10-75 Благоустройство территории</w:t>
      </w:r>
    </w:p>
    <w:p w:rsidR="001C1228" w:rsidRDefault="001C1228" w:rsidP="00E6163D">
      <w:pPr>
        <w:pStyle w:val="List2"/>
      </w:pPr>
      <w:r>
        <w:t xml:space="preserve">СНиП 2.01.02-85* Противопожарные нормы </w:t>
      </w:r>
    </w:p>
    <w:p w:rsidR="001C1228" w:rsidRDefault="001C1228" w:rsidP="00E6163D">
      <w:pPr>
        <w:pStyle w:val="List2"/>
      </w:pPr>
      <w:r>
        <w:t xml:space="preserve">СНиП 2.05.02-85 Автомобильные дороги </w:t>
      </w:r>
    </w:p>
    <w:p w:rsidR="001C1228" w:rsidRDefault="001C1228" w:rsidP="00E6163D">
      <w:pPr>
        <w:pStyle w:val="List2"/>
      </w:pPr>
      <w:r>
        <w:t xml:space="preserve">СНиП 2.05.06-85* Магистральные трубопроводы </w:t>
      </w:r>
    </w:p>
    <w:p w:rsidR="001C1228" w:rsidRDefault="001C1228" w:rsidP="00E6163D">
      <w:pPr>
        <w:pStyle w:val="BodyTextFirstIndent"/>
      </w:pPr>
      <w:r>
        <w:t xml:space="preserve">СНиП 2.05.13-90 Нефтепродуктопроводы, прокладываемые на территории городов и других населенных пунктов </w:t>
      </w:r>
    </w:p>
    <w:p w:rsidR="001C1228" w:rsidRDefault="001C1228" w:rsidP="00E6163D">
      <w:pPr>
        <w:pStyle w:val="Heading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СНиП 2.08.01-89* Жилые здания </w:t>
      </w:r>
    </w:p>
    <w:p w:rsidR="001C1228" w:rsidRDefault="001C1228" w:rsidP="00E6163D">
      <w:pPr>
        <w:pStyle w:val="BodyTextFirstIndent"/>
      </w:pPr>
      <w:r>
        <w:t xml:space="preserve">СНиП 3.05.04-85* Наружные сети и сооружения водоснабжения и канализации </w:t>
      </w:r>
    </w:p>
    <w:p w:rsidR="001C1228" w:rsidRDefault="001C1228" w:rsidP="00E6163D">
      <w:pPr>
        <w:pStyle w:val="BodyTextFirstIndent"/>
      </w:pPr>
      <w:r>
        <w:t>СНиП 3.06.03-85 Автомобильные дороги</w:t>
      </w:r>
    </w:p>
    <w:p w:rsidR="001C1228" w:rsidRDefault="001C1228" w:rsidP="00E6163D">
      <w:pPr>
        <w:pStyle w:val="BodyTextFirstIndent"/>
      </w:pPr>
      <w:r>
        <w:t>СНиП 11-04-2003 Инструкция о порядке разработки, согласования, экспертизы и утверждения градостроительной документации</w:t>
      </w:r>
    </w:p>
    <w:p w:rsidR="001C1228" w:rsidRDefault="001C1228" w:rsidP="00E6163D">
      <w:pPr>
        <w:pStyle w:val="BodyTextFirstIndent"/>
      </w:pPr>
      <w:r>
        <w:t xml:space="preserve">СНиП 21-01-97* Пожарная безопасность зданий и сооружений </w:t>
      </w:r>
    </w:p>
    <w:p w:rsidR="001C1228" w:rsidRDefault="001C1228" w:rsidP="00E6163D">
      <w:pPr>
        <w:pStyle w:val="BodyTextFirstIndent"/>
      </w:pPr>
      <w:r>
        <w:t>СНиП 23-01-99* Строительная климатология</w:t>
      </w:r>
    </w:p>
    <w:p w:rsidR="001C1228" w:rsidRDefault="001C1228" w:rsidP="00E6163D">
      <w:pPr>
        <w:pStyle w:val="BodyTextFirstIndent"/>
      </w:pPr>
      <w:r>
        <w:t>СНиП 30-02-97 Планировка и застройка территорий садоводческих объединений граждан, здания и сооружения</w:t>
      </w:r>
    </w:p>
    <w:p w:rsidR="001C1228" w:rsidRDefault="001C1228" w:rsidP="00E6163D">
      <w:pPr>
        <w:pStyle w:val="BodyTextFirstIndent"/>
      </w:pPr>
      <w:r>
        <w:t>СНиП 35-01-2001 Доступность зданий и сооружений для маломобильных групп населения</w:t>
      </w:r>
    </w:p>
    <w:p w:rsidR="001C1228" w:rsidRDefault="001C1228" w:rsidP="00E6163D">
      <w:pPr>
        <w:pStyle w:val="Heading8"/>
        <w:rPr>
          <w:b/>
        </w:rPr>
      </w:pPr>
    </w:p>
    <w:p w:rsidR="001C1228" w:rsidRDefault="001C1228" w:rsidP="00E6163D">
      <w:pPr>
        <w:pStyle w:val="Heading8"/>
      </w:pPr>
      <w:r>
        <w:rPr>
          <w:b/>
        </w:rPr>
        <w:t>Своды правил по проектированию и строительству (СП</w:t>
      </w:r>
      <w:r>
        <w:t>)</w:t>
      </w:r>
    </w:p>
    <w:p w:rsidR="001C1228" w:rsidRDefault="001C1228" w:rsidP="00E6163D">
      <w:pPr>
        <w:pStyle w:val="BodyTextFirstIndent"/>
      </w:pPr>
      <w:r>
        <w:t>СП 42.13330.2011 Градостроительство. Планировка и застройка городских и сельских поселений.</w:t>
      </w:r>
    </w:p>
    <w:p w:rsidR="001C1228" w:rsidRDefault="001C1228" w:rsidP="00E6163D">
      <w:pPr>
        <w:pStyle w:val="BodyTextFirstIndent"/>
      </w:pPr>
      <w:r>
        <w:t>СП 11-106-97* 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</w:t>
      </w:r>
    </w:p>
    <w:p w:rsidR="001C1228" w:rsidRDefault="001C1228" w:rsidP="00E6163D">
      <w:pPr>
        <w:pStyle w:val="BodyTextFirstIndent"/>
      </w:pPr>
      <w:r>
        <w:t>СП 30-102-99 Планировка и застройка территорий малоэтажного жилищного строительства</w:t>
      </w:r>
    </w:p>
    <w:p w:rsidR="001C1228" w:rsidRDefault="001C1228" w:rsidP="00E6163D">
      <w:pPr>
        <w:pStyle w:val="BodyTextFirstIndent"/>
      </w:pPr>
      <w:r>
        <w:t>СП 31-102-99 Требования доступности общественных зданий и сооружений для инвалидов и других маломобильных посетителей</w:t>
      </w:r>
    </w:p>
    <w:p w:rsidR="001C1228" w:rsidRDefault="001C1228" w:rsidP="00E6163D">
      <w:pPr>
        <w:pStyle w:val="BodyTextFirstIndent"/>
      </w:pPr>
      <w:r>
        <w:t>СП 35-101-2001 Проектирование зданий и сооружений с учетом доступности для маломобильных групп населения. Общие положения</w:t>
      </w:r>
    </w:p>
    <w:p w:rsidR="001C1228" w:rsidRDefault="001C1228" w:rsidP="00E6163D">
      <w:pPr>
        <w:pStyle w:val="BodyTextFirstIndent"/>
      </w:pPr>
      <w:r>
        <w:t>СП 35-102-2001 Жилая среда с планировочными элементами, доступными инвалидам</w:t>
      </w:r>
    </w:p>
    <w:p w:rsidR="001C1228" w:rsidRDefault="001C1228" w:rsidP="00E6163D">
      <w:pPr>
        <w:pStyle w:val="BodyTextFirstIndent"/>
      </w:pPr>
      <w:r>
        <w:t>СП 35-103-2001 Общественные здания и сооружения, доступные маломобильным посетителям</w:t>
      </w:r>
    </w:p>
    <w:p w:rsidR="001C1228" w:rsidRDefault="001C1228" w:rsidP="00E6163D">
      <w:pPr>
        <w:pStyle w:val="BodyTextFirstIndent"/>
      </w:pPr>
      <w:r>
        <w:t>СП 35-105-2002 Реконструкция городской застройки с учетом доступности для инвалидов и других маломобильных групп населения</w:t>
      </w:r>
    </w:p>
    <w:p w:rsidR="001C1228" w:rsidRDefault="001C1228" w:rsidP="00E6163D">
      <w:pPr>
        <w:pStyle w:val="BodyTextFirstIndent"/>
      </w:pPr>
      <w:r>
        <w:t>СП 35-106-2003 Расчет и размещение учреждений социального обслуживания пожилых людей</w:t>
      </w:r>
    </w:p>
    <w:p w:rsidR="001C1228" w:rsidRDefault="001C1228" w:rsidP="00E6163D">
      <w:pPr>
        <w:pStyle w:val="Heading8"/>
        <w:rPr>
          <w:b/>
        </w:rPr>
      </w:pPr>
    </w:p>
    <w:p w:rsidR="001C1228" w:rsidRDefault="001C1228" w:rsidP="00E6163D">
      <w:pPr>
        <w:pStyle w:val="Heading8"/>
      </w:pPr>
      <w:r>
        <w:rPr>
          <w:b/>
        </w:rPr>
        <w:t>Ведомственные строительные нормы (ВСН</w:t>
      </w:r>
      <w:r>
        <w:t>)</w:t>
      </w:r>
    </w:p>
    <w:p w:rsidR="001C1228" w:rsidRDefault="001C1228" w:rsidP="00E6163D">
      <w:pPr>
        <w:pStyle w:val="BodyTextFirstIndent"/>
      </w:pPr>
      <w:r>
        <w:t>ВСН 62-91* Проектирование среды жизнедеятельности с учетом потребностей инвалидов и маломобильных групп населения</w:t>
      </w:r>
    </w:p>
    <w:p w:rsidR="001C1228" w:rsidRDefault="001C1228" w:rsidP="00E6163D">
      <w:pPr>
        <w:pStyle w:val="Heading8"/>
        <w:rPr>
          <w:b/>
        </w:rPr>
      </w:pPr>
    </w:p>
    <w:p w:rsidR="001C1228" w:rsidRDefault="001C1228" w:rsidP="00E6163D">
      <w:pPr>
        <w:pStyle w:val="Heading8"/>
        <w:rPr>
          <w:b/>
        </w:rPr>
      </w:pPr>
      <w:r>
        <w:rPr>
          <w:b/>
        </w:rPr>
        <w:t>Санитарные правила и нормы (СанПиН)</w:t>
      </w:r>
    </w:p>
    <w:p w:rsidR="001C1228" w:rsidRDefault="001C1228" w:rsidP="00E6163D">
      <w:pPr>
        <w:pStyle w:val="BodyTextFirstIndent"/>
      </w:pPr>
      <w:r>
        <w:t>СанПиН 2.1.1279-03 Гигиенические требования к размещению, устройству и содержанию кладбищ, зданий и сооружений похоронного назначения</w:t>
      </w:r>
    </w:p>
    <w:p w:rsidR="001C1228" w:rsidRDefault="001C1228" w:rsidP="00E6163D">
      <w:pPr>
        <w:pStyle w:val="BodyTextFirstIndent"/>
      </w:pPr>
      <w:r>
        <w:t>СанПиН 2.1.2.1002-00 Санитарно-эпидемиологические требования к жилым зданиям и помещениям</w:t>
      </w:r>
    </w:p>
    <w:p w:rsidR="001C1228" w:rsidRDefault="001C1228" w:rsidP="00E6163D">
      <w:pPr>
        <w:pStyle w:val="BodyTextFirstIndent"/>
      </w:pPr>
      <w:r>
        <w:t>СанПиН 2.1.3.1375-03 Гигиенические требования к размещению, устройству, оборудованию и эксплуатации больниц, родильных домов и других лечебных стационаров</w:t>
      </w:r>
    </w:p>
    <w:p w:rsidR="001C1228" w:rsidRDefault="001C1228" w:rsidP="00E6163D">
      <w:pPr>
        <w:pStyle w:val="BodyTextFirstIndent"/>
      </w:pPr>
      <w:r>
        <w:t xml:space="preserve">СанПиН 2.1.4.1110-02 Зоны санитарной охраны источников водоснабжения и водопроводов питьевого назначения </w:t>
      </w:r>
    </w:p>
    <w:p w:rsidR="001C1228" w:rsidRDefault="001C1228" w:rsidP="00E6163D">
      <w:pPr>
        <w:pStyle w:val="BodyTextFirstIndent"/>
      </w:pPr>
      <w:r>
        <w:t>СанПиН 2.1.4.1175-02 Гигиенические требования к качеству воды нецентрализованного водоснабжения. Санитарная охрана источников</w:t>
      </w:r>
    </w:p>
    <w:p w:rsidR="001C1228" w:rsidRDefault="001C1228" w:rsidP="00E6163D">
      <w:pPr>
        <w:pStyle w:val="BodyTextFirstIndent"/>
      </w:pPr>
      <w:r>
        <w:t>СанПиН 2.2.1/2.1.1.1200-03 Санитарно-защитные зоны и санитарная классификация предприятий, сооружений и иных объектов. Санитарно-эпидемиологические правила и нормативы</w:t>
      </w:r>
    </w:p>
    <w:p w:rsidR="001C1228" w:rsidRDefault="001C1228" w:rsidP="00E6163D">
      <w:pPr>
        <w:pStyle w:val="BodyTextFirstIndent"/>
      </w:pPr>
      <w:r>
        <w:t>СанПиН 2.4.1.1249-03 Санитарно-эпидемиологические требования к устройству, содержанию и организации режима работы дошкольных образовательных учреждений</w:t>
      </w:r>
    </w:p>
    <w:p w:rsidR="001C1228" w:rsidRDefault="001C1228" w:rsidP="00E6163D">
      <w:pPr>
        <w:pStyle w:val="BodyTextFirstIndent"/>
      </w:pPr>
      <w:r>
        <w:t>СанПиН 2.4.2.1178-02 Гигиенические требования к условиям обучения в общеобразовательных учреждениях</w:t>
      </w:r>
    </w:p>
    <w:p w:rsidR="001C1228" w:rsidRDefault="001C1228" w:rsidP="00E6163D">
      <w:pPr>
        <w:pStyle w:val="BodyTextFirstIndent"/>
      </w:pPr>
      <w:r>
        <w:t>СанПиН 2.4.3.1186-03 Санитарно-эпидемиологические требования к организации учебно-производственного процесса в общеобразовательных учреждениях начального профессионального образования</w:t>
      </w:r>
    </w:p>
    <w:p w:rsidR="001C1228" w:rsidRDefault="001C1228" w:rsidP="00E6163D">
      <w:pPr>
        <w:pStyle w:val="BodyTextFirstIndent"/>
      </w:pPr>
      <w:r>
        <w:t>СанПиН 2.4.4.1251-03 Санитарно-эпидемиологические требования к учреждениям дополнительного образования детей (внешкольные учреждения)</w:t>
      </w:r>
    </w:p>
    <w:p w:rsidR="001C1228" w:rsidRDefault="001C1228" w:rsidP="00E6163D">
      <w:pPr>
        <w:pStyle w:val="BodyTextFirstIndent"/>
      </w:pPr>
      <w:r>
        <w:t>СанПиН 42-128-4690-88 Санитарные правила содержания территорий населенных мест</w:t>
      </w:r>
    </w:p>
    <w:p w:rsidR="001C1228" w:rsidRDefault="001C1228" w:rsidP="00E6163D">
      <w:pPr>
        <w:pStyle w:val="Heading8"/>
        <w:rPr>
          <w:b/>
        </w:rPr>
      </w:pPr>
    </w:p>
    <w:p w:rsidR="001C1228" w:rsidRDefault="001C1228" w:rsidP="00E6163D">
      <w:pPr>
        <w:pStyle w:val="Heading8"/>
        <w:rPr>
          <w:b/>
        </w:rPr>
      </w:pPr>
      <w:r>
        <w:rPr>
          <w:b/>
        </w:rPr>
        <w:t>Санитарные правила (СП)</w:t>
      </w:r>
    </w:p>
    <w:p w:rsidR="001C1228" w:rsidRDefault="001C1228" w:rsidP="00E6163D">
      <w:pPr>
        <w:pStyle w:val="BodyTextFirstIndent"/>
      </w:pPr>
      <w:r>
        <w:t>СП 2.1.5.1059-01 Гигиенические требования к охране подземных вод от загрязнения</w:t>
      </w:r>
    </w:p>
    <w:p w:rsidR="001C1228" w:rsidRDefault="001C1228" w:rsidP="00E6163D">
      <w:pPr>
        <w:pStyle w:val="BodyTextFirstIndent"/>
      </w:pPr>
      <w:r>
        <w:t>СП 2.1.7.1038-01 Гигиенические требования к устройству и содержанию полигонов для твердых бытовых отходов</w:t>
      </w:r>
    </w:p>
    <w:p w:rsidR="001C1228" w:rsidRDefault="001C1228" w:rsidP="00E6163D">
      <w:pPr>
        <w:pStyle w:val="BodyTextFirstIndent"/>
        <w:rPr>
          <w:b/>
        </w:rPr>
      </w:pPr>
      <w:r>
        <w:t>СП 2.4.990-00 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</w:t>
      </w:r>
    </w:p>
    <w:p w:rsidR="001C1228" w:rsidRDefault="001C1228" w:rsidP="00E6163D">
      <w:pPr>
        <w:pStyle w:val="Heading8"/>
        <w:rPr>
          <w:b/>
        </w:rPr>
      </w:pPr>
    </w:p>
    <w:p w:rsidR="001C1228" w:rsidRDefault="001C1228" w:rsidP="00E6163D">
      <w:pPr>
        <w:pStyle w:val="Heading8"/>
        <w:rPr>
          <w:b/>
        </w:rPr>
      </w:pPr>
      <w:r>
        <w:rPr>
          <w:b/>
        </w:rPr>
        <w:t>Нормы пожарной безопасности (НПБ)</w:t>
      </w:r>
    </w:p>
    <w:p w:rsidR="001C1228" w:rsidRDefault="001C1228" w:rsidP="00E6163D">
      <w:pPr>
        <w:pStyle w:val="BodyTextFirstIndent"/>
      </w:pPr>
      <w:r>
        <w:t>НПБ 101-95 Нормы проектирования объектов пожарной охраны</w:t>
      </w:r>
    </w:p>
    <w:p w:rsidR="001C1228" w:rsidRDefault="001C1228" w:rsidP="00E6163D">
      <w:pPr>
        <w:pStyle w:val="BodyTextFirstIndent"/>
      </w:pPr>
      <w:r>
        <w:t>НПБ 201-96 Пожарная охрана предприятий. Общие требования</w:t>
      </w:r>
    </w:p>
    <w:p w:rsidR="001C1228" w:rsidRDefault="001C1228" w:rsidP="00E6163D">
      <w:pPr>
        <w:tabs>
          <w:tab w:val="left" w:pos="3420"/>
        </w:tabs>
      </w:pPr>
    </w:p>
    <w:p w:rsidR="001C1228" w:rsidRDefault="001C1228" w:rsidP="00E6163D">
      <w:pPr>
        <w:tabs>
          <w:tab w:val="left" w:pos="3420"/>
        </w:tabs>
      </w:pPr>
    </w:p>
    <w:p w:rsidR="001C1228" w:rsidRDefault="001C1228" w:rsidP="00E6163D">
      <w:pPr>
        <w:tabs>
          <w:tab w:val="left" w:pos="3420"/>
        </w:tabs>
      </w:pPr>
      <w:r>
        <w:t>Глава сельского поселения Дмитриевский сельсовет                      Л.В. Яркина</w:t>
      </w:r>
    </w:p>
    <w:p w:rsidR="001C1228" w:rsidRDefault="001C1228">
      <w:bookmarkStart w:id="0" w:name="_GoBack"/>
      <w:bookmarkEnd w:id="0"/>
    </w:p>
    <w:sectPr w:rsidR="001C1228" w:rsidSect="00230FC1">
      <w:pgSz w:w="16838" w:h="11906" w:orient="landscape"/>
      <w:pgMar w:top="567" w:right="28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5283A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0F63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3B78D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6DA1034E"/>
    <w:multiLevelType w:val="hybridMultilevel"/>
    <w:tmpl w:val="E3DAB242"/>
    <w:lvl w:ilvl="0" w:tplc="C70221F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3"/>
  </w:num>
  <w:num w:numId="23">
    <w:abstractNumId w:val="4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7E27"/>
    <w:rsid w:val="00036C74"/>
    <w:rsid w:val="001406EA"/>
    <w:rsid w:val="001C1228"/>
    <w:rsid w:val="00230FC1"/>
    <w:rsid w:val="002C7B8E"/>
    <w:rsid w:val="00343027"/>
    <w:rsid w:val="00397E27"/>
    <w:rsid w:val="005904D4"/>
    <w:rsid w:val="005F3939"/>
    <w:rsid w:val="00622A9B"/>
    <w:rsid w:val="00917512"/>
    <w:rsid w:val="009D037C"/>
    <w:rsid w:val="00A40D62"/>
    <w:rsid w:val="00B64084"/>
    <w:rsid w:val="00C31DEB"/>
    <w:rsid w:val="00DF0C94"/>
    <w:rsid w:val="00E6163D"/>
    <w:rsid w:val="00F7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163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16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163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16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16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616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6163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6163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6163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6163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163D"/>
    <w:rPr>
      <w:rFonts w:ascii="Arial" w:hAnsi="Arial" w:cs="Arial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6163D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6163D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6163D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6163D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6163D"/>
    <w:rPr>
      <w:rFonts w:ascii="Times New Roman" w:hAnsi="Times New Roman" w:cs="Times New Roman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6163D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6163D"/>
    <w:rPr>
      <w:rFonts w:ascii="Times New Roman" w:hAnsi="Times New Roman" w:cs="Times New Roman"/>
      <w:i/>
      <w:iCs/>
      <w:sz w:val="24"/>
      <w:szCs w:val="24"/>
      <w:lang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6163D"/>
    <w:rPr>
      <w:rFonts w:ascii="Arial" w:hAnsi="Arial" w:cs="Arial"/>
      <w:lang w:eastAsia="ar-SA" w:bidi="ar-SA"/>
    </w:rPr>
  </w:style>
  <w:style w:type="character" w:styleId="Hyperlink">
    <w:name w:val="Hyperlink"/>
    <w:basedOn w:val="DefaultParagraphFont"/>
    <w:uiPriority w:val="99"/>
    <w:semiHidden/>
    <w:rsid w:val="00E6163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6163D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semiHidden/>
    <w:rsid w:val="00E616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616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Caption">
    <w:name w:val="caption"/>
    <w:basedOn w:val="Normal"/>
    <w:next w:val="Normal"/>
    <w:uiPriority w:val="99"/>
    <w:qFormat/>
    <w:rsid w:val="00E6163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E616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616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semiHidden/>
    <w:rsid w:val="00E6163D"/>
    <w:rPr>
      <w:rFonts w:ascii="Arial" w:hAnsi="Arial" w:cs="Tahoma"/>
    </w:rPr>
  </w:style>
  <w:style w:type="paragraph" w:styleId="ListBullet">
    <w:name w:val="List Bullet"/>
    <w:basedOn w:val="Normal"/>
    <w:uiPriority w:val="99"/>
    <w:semiHidden/>
    <w:rsid w:val="00E6163D"/>
    <w:pPr>
      <w:numPr>
        <w:numId w:val="4"/>
      </w:numPr>
    </w:pPr>
  </w:style>
  <w:style w:type="paragraph" w:styleId="List2">
    <w:name w:val="List 2"/>
    <w:basedOn w:val="Normal"/>
    <w:uiPriority w:val="99"/>
    <w:semiHidden/>
    <w:rsid w:val="00E6163D"/>
    <w:pPr>
      <w:ind w:left="566" w:hanging="283"/>
    </w:pPr>
  </w:style>
  <w:style w:type="paragraph" w:styleId="List3">
    <w:name w:val="List 3"/>
    <w:basedOn w:val="Normal"/>
    <w:uiPriority w:val="99"/>
    <w:semiHidden/>
    <w:rsid w:val="00E6163D"/>
    <w:pPr>
      <w:ind w:left="849" w:hanging="283"/>
    </w:pPr>
  </w:style>
  <w:style w:type="paragraph" w:styleId="ListBullet2">
    <w:name w:val="List Bullet 2"/>
    <w:basedOn w:val="Normal"/>
    <w:uiPriority w:val="99"/>
    <w:semiHidden/>
    <w:rsid w:val="00E6163D"/>
    <w:pPr>
      <w:numPr>
        <w:numId w:val="5"/>
      </w:numPr>
    </w:pPr>
  </w:style>
  <w:style w:type="paragraph" w:styleId="ListBullet3">
    <w:name w:val="List Bullet 3"/>
    <w:basedOn w:val="Normal"/>
    <w:uiPriority w:val="99"/>
    <w:semiHidden/>
    <w:rsid w:val="00E6163D"/>
    <w:pPr>
      <w:numPr>
        <w:numId w:val="6"/>
      </w:numPr>
    </w:pPr>
  </w:style>
  <w:style w:type="paragraph" w:styleId="Title">
    <w:name w:val="Title"/>
    <w:basedOn w:val="Normal"/>
    <w:link w:val="TitleChar"/>
    <w:uiPriority w:val="99"/>
    <w:qFormat/>
    <w:rsid w:val="00E6163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6163D"/>
    <w:rPr>
      <w:rFonts w:ascii="Arial" w:hAnsi="Arial" w:cs="Arial"/>
      <w:b/>
      <w:bCs/>
      <w:kern w:val="28"/>
      <w:sz w:val="32"/>
      <w:szCs w:val="32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E616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6163D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Continue">
    <w:name w:val="List Continue"/>
    <w:basedOn w:val="Normal"/>
    <w:uiPriority w:val="99"/>
    <w:semiHidden/>
    <w:rsid w:val="00E6163D"/>
    <w:pPr>
      <w:spacing w:after="120"/>
      <w:ind w:left="283"/>
    </w:pPr>
  </w:style>
  <w:style w:type="paragraph" w:styleId="Subtitle">
    <w:name w:val="Subtitle"/>
    <w:basedOn w:val="Normal"/>
    <w:link w:val="SubtitleChar"/>
    <w:uiPriority w:val="99"/>
    <w:qFormat/>
    <w:rsid w:val="00E6163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6163D"/>
    <w:rPr>
      <w:rFonts w:ascii="Arial" w:hAnsi="Arial" w:cs="Arial"/>
      <w:sz w:val="24"/>
      <w:szCs w:val="24"/>
      <w:lang w:eastAsia="ar-SA" w:bidi="ar-SA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6163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E6163D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6163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E6163D"/>
  </w:style>
  <w:style w:type="paragraph" w:styleId="BalloonText">
    <w:name w:val="Balloon Text"/>
    <w:basedOn w:val="Normal"/>
    <w:link w:val="BalloonTextChar"/>
    <w:uiPriority w:val="99"/>
    <w:semiHidden/>
    <w:rsid w:val="00E61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163D"/>
    <w:rPr>
      <w:rFonts w:ascii="Tahoma" w:hAnsi="Tahoma" w:cs="Tahoma"/>
      <w:sz w:val="16"/>
      <w:szCs w:val="16"/>
      <w:lang w:eastAsia="ar-SA" w:bidi="ar-SA"/>
    </w:rPr>
  </w:style>
  <w:style w:type="paragraph" w:styleId="NoSpacing">
    <w:name w:val="No Spacing"/>
    <w:uiPriority w:val="99"/>
    <w:qFormat/>
    <w:rsid w:val="00E6163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6163D"/>
    <w:pPr>
      <w:suppressAutoHyphens w:val="0"/>
      <w:ind w:left="720" w:firstLine="851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"/>
    <w:basedOn w:val="Normal"/>
    <w:next w:val="BodyText"/>
    <w:uiPriority w:val="99"/>
    <w:rsid w:val="00E6163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">
    <w:name w:val="Название1"/>
    <w:basedOn w:val="Normal"/>
    <w:uiPriority w:val="99"/>
    <w:rsid w:val="00E6163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0">
    <w:name w:val="Указатель1"/>
    <w:basedOn w:val="Normal"/>
    <w:uiPriority w:val="99"/>
    <w:rsid w:val="00E6163D"/>
    <w:pPr>
      <w:suppressLineNumbers/>
    </w:pPr>
    <w:rPr>
      <w:rFonts w:ascii="Arial" w:hAnsi="Arial" w:cs="Tahoma"/>
    </w:rPr>
  </w:style>
  <w:style w:type="paragraph" w:customStyle="1" w:styleId="ConsPlusNormal">
    <w:name w:val="ConsPlusNormal"/>
    <w:uiPriority w:val="99"/>
    <w:rsid w:val="00E6163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6163D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Cell">
    <w:name w:val="ConsPlusCell"/>
    <w:uiPriority w:val="99"/>
    <w:rsid w:val="00E6163D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customStyle="1" w:styleId="a0">
    <w:name w:val="Содержимое таблицы"/>
    <w:basedOn w:val="Normal"/>
    <w:uiPriority w:val="99"/>
    <w:rsid w:val="00E6163D"/>
    <w:pPr>
      <w:suppressLineNumbers/>
    </w:pPr>
  </w:style>
  <w:style w:type="paragraph" w:customStyle="1" w:styleId="a1">
    <w:name w:val="Заголовок таблицы"/>
    <w:basedOn w:val="a0"/>
    <w:uiPriority w:val="99"/>
    <w:rsid w:val="00E6163D"/>
    <w:pPr>
      <w:jc w:val="center"/>
    </w:pPr>
    <w:rPr>
      <w:b/>
      <w:bCs/>
    </w:rPr>
  </w:style>
  <w:style w:type="paragraph" w:customStyle="1" w:styleId="a2">
    <w:name w:val="Содержимое врезки"/>
    <w:basedOn w:val="BodyText"/>
    <w:uiPriority w:val="99"/>
    <w:rsid w:val="00E6163D"/>
  </w:style>
  <w:style w:type="paragraph" w:customStyle="1" w:styleId="Default">
    <w:name w:val="Default"/>
    <w:uiPriority w:val="99"/>
    <w:rsid w:val="00E6163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formattexttopleveltext">
    <w:name w:val="formattext topleveltext"/>
    <w:basedOn w:val="Normal"/>
    <w:uiPriority w:val="99"/>
    <w:rsid w:val="00E6163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E616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WW8Num1z0">
    <w:name w:val="WW8Num1z0"/>
    <w:uiPriority w:val="99"/>
    <w:rsid w:val="00E6163D"/>
    <w:rPr>
      <w:rFonts w:ascii="Symbol" w:hAnsi="Symbol"/>
    </w:rPr>
  </w:style>
  <w:style w:type="character" w:customStyle="1" w:styleId="WW8Num1z1">
    <w:name w:val="WW8Num1z1"/>
    <w:uiPriority w:val="99"/>
    <w:rsid w:val="00E6163D"/>
    <w:rPr>
      <w:rFonts w:ascii="Courier New" w:hAnsi="Courier New"/>
    </w:rPr>
  </w:style>
  <w:style w:type="character" w:customStyle="1" w:styleId="WW8Num1z2">
    <w:name w:val="WW8Num1z2"/>
    <w:uiPriority w:val="99"/>
    <w:rsid w:val="00E6163D"/>
    <w:rPr>
      <w:rFonts w:ascii="Wingdings" w:hAnsi="Wingdings"/>
    </w:rPr>
  </w:style>
  <w:style w:type="character" w:customStyle="1" w:styleId="WW8Num2z0">
    <w:name w:val="WW8Num2z0"/>
    <w:uiPriority w:val="99"/>
    <w:rsid w:val="00E6163D"/>
    <w:rPr>
      <w:rFonts w:ascii="Symbol" w:hAnsi="Symbol"/>
    </w:rPr>
  </w:style>
  <w:style w:type="character" w:customStyle="1" w:styleId="WW8Num2z1">
    <w:name w:val="WW8Num2z1"/>
    <w:uiPriority w:val="99"/>
    <w:rsid w:val="00E6163D"/>
    <w:rPr>
      <w:rFonts w:ascii="Courier New" w:hAnsi="Courier New"/>
    </w:rPr>
  </w:style>
  <w:style w:type="character" w:customStyle="1" w:styleId="WW8Num2z2">
    <w:name w:val="WW8Num2z2"/>
    <w:uiPriority w:val="99"/>
    <w:rsid w:val="00E6163D"/>
    <w:rPr>
      <w:rFonts w:ascii="Wingdings" w:hAnsi="Wingdings"/>
    </w:rPr>
  </w:style>
  <w:style w:type="character" w:customStyle="1" w:styleId="WW8Num3z0">
    <w:name w:val="WW8Num3z0"/>
    <w:uiPriority w:val="99"/>
    <w:rsid w:val="00E6163D"/>
    <w:rPr>
      <w:rFonts w:ascii="Symbol" w:hAnsi="Symbol"/>
    </w:rPr>
  </w:style>
  <w:style w:type="character" w:customStyle="1" w:styleId="WW8Num3z1">
    <w:name w:val="WW8Num3z1"/>
    <w:uiPriority w:val="99"/>
    <w:rsid w:val="00E6163D"/>
    <w:rPr>
      <w:rFonts w:ascii="Courier New" w:hAnsi="Courier New"/>
    </w:rPr>
  </w:style>
  <w:style w:type="character" w:customStyle="1" w:styleId="WW8Num3z2">
    <w:name w:val="WW8Num3z2"/>
    <w:uiPriority w:val="99"/>
    <w:rsid w:val="00E6163D"/>
    <w:rPr>
      <w:rFonts w:ascii="Wingdings" w:hAnsi="Wingdings"/>
    </w:rPr>
  </w:style>
  <w:style w:type="character" w:customStyle="1" w:styleId="WW8Num4z0">
    <w:name w:val="WW8Num4z0"/>
    <w:uiPriority w:val="99"/>
    <w:rsid w:val="00E6163D"/>
    <w:rPr>
      <w:rFonts w:ascii="Symbol" w:hAnsi="Symbol"/>
    </w:rPr>
  </w:style>
  <w:style w:type="character" w:customStyle="1" w:styleId="WW8Num4z1">
    <w:name w:val="WW8Num4z1"/>
    <w:uiPriority w:val="99"/>
    <w:rsid w:val="00E6163D"/>
    <w:rPr>
      <w:rFonts w:ascii="Courier New" w:hAnsi="Courier New"/>
    </w:rPr>
  </w:style>
  <w:style w:type="character" w:customStyle="1" w:styleId="WW8Num4z2">
    <w:name w:val="WW8Num4z2"/>
    <w:uiPriority w:val="99"/>
    <w:rsid w:val="00E6163D"/>
    <w:rPr>
      <w:rFonts w:ascii="Wingdings" w:hAnsi="Wingdings"/>
    </w:rPr>
  </w:style>
  <w:style w:type="character" w:customStyle="1" w:styleId="WW8Num5z0">
    <w:name w:val="WW8Num5z0"/>
    <w:uiPriority w:val="99"/>
    <w:rsid w:val="00E6163D"/>
    <w:rPr>
      <w:rFonts w:ascii="Symbol" w:hAnsi="Symbol"/>
    </w:rPr>
  </w:style>
  <w:style w:type="character" w:customStyle="1" w:styleId="WW8Num5z1">
    <w:name w:val="WW8Num5z1"/>
    <w:uiPriority w:val="99"/>
    <w:rsid w:val="00E6163D"/>
    <w:rPr>
      <w:rFonts w:ascii="Courier New" w:hAnsi="Courier New"/>
    </w:rPr>
  </w:style>
  <w:style w:type="character" w:customStyle="1" w:styleId="WW8Num5z2">
    <w:name w:val="WW8Num5z2"/>
    <w:uiPriority w:val="99"/>
    <w:rsid w:val="00E6163D"/>
    <w:rPr>
      <w:rFonts w:ascii="Wingdings" w:hAnsi="Wingdings"/>
    </w:rPr>
  </w:style>
  <w:style w:type="character" w:customStyle="1" w:styleId="WW8Num6z0">
    <w:name w:val="WW8Num6z0"/>
    <w:uiPriority w:val="99"/>
    <w:rsid w:val="00E6163D"/>
    <w:rPr>
      <w:rFonts w:ascii="Symbol" w:hAnsi="Symbol"/>
    </w:rPr>
  </w:style>
  <w:style w:type="character" w:customStyle="1" w:styleId="WW8Num6z1">
    <w:name w:val="WW8Num6z1"/>
    <w:uiPriority w:val="99"/>
    <w:rsid w:val="00E6163D"/>
    <w:rPr>
      <w:rFonts w:ascii="Courier New" w:hAnsi="Courier New"/>
    </w:rPr>
  </w:style>
  <w:style w:type="character" w:customStyle="1" w:styleId="WW8Num6z2">
    <w:name w:val="WW8Num6z2"/>
    <w:uiPriority w:val="99"/>
    <w:rsid w:val="00E6163D"/>
    <w:rPr>
      <w:rFonts w:ascii="Wingdings" w:hAnsi="Wingdings"/>
    </w:rPr>
  </w:style>
  <w:style w:type="character" w:customStyle="1" w:styleId="WW8Num7z0">
    <w:name w:val="WW8Num7z0"/>
    <w:uiPriority w:val="99"/>
    <w:rsid w:val="00E6163D"/>
    <w:rPr>
      <w:rFonts w:ascii="Symbol" w:hAnsi="Symbol"/>
    </w:rPr>
  </w:style>
  <w:style w:type="character" w:customStyle="1" w:styleId="WW8Num7z1">
    <w:name w:val="WW8Num7z1"/>
    <w:uiPriority w:val="99"/>
    <w:rsid w:val="00E6163D"/>
    <w:rPr>
      <w:rFonts w:ascii="Courier New" w:hAnsi="Courier New"/>
    </w:rPr>
  </w:style>
  <w:style w:type="character" w:customStyle="1" w:styleId="WW8Num7z2">
    <w:name w:val="WW8Num7z2"/>
    <w:uiPriority w:val="99"/>
    <w:rsid w:val="00E6163D"/>
    <w:rPr>
      <w:rFonts w:ascii="Wingdings" w:hAnsi="Wingdings"/>
    </w:rPr>
  </w:style>
  <w:style w:type="character" w:customStyle="1" w:styleId="WW8Num9z0">
    <w:name w:val="WW8Num9z0"/>
    <w:uiPriority w:val="99"/>
    <w:rsid w:val="00E6163D"/>
    <w:rPr>
      <w:rFonts w:ascii="Symbol" w:hAnsi="Symbol"/>
    </w:rPr>
  </w:style>
  <w:style w:type="character" w:customStyle="1" w:styleId="WW8Num9z1">
    <w:name w:val="WW8Num9z1"/>
    <w:uiPriority w:val="99"/>
    <w:rsid w:val="00E6163D"/>
    <w:rPr>
      <w:rFonts w:ascii="Courier New" w:hAnsi="Courier New"/>
    </w:rPr>
  </w:style>
  <w:style w:type="character" w:customStyle="1" w:styleId="WW8Num9z2">
    <w:name w:val="WW8Num9z2"/>
    <w:uiPriority w:val="99"/>
    <w:rsid w:val="00E6163D"/>
    <w:rPr>
      <w:rFonts w:ascii="Wingdings" w:hAnsi="Wingdings"/>
    </w:rPr>
  </w:style>
  <w:style w:type="character" w:customStyle="1" w:styleId="WW8Num10z1">
    <w:name w:val="WW8Num10z1"/>
    <w:uiPriority w:val="99"/>
    <w:rsid w:val="00E6163D"/>
    <w:rPr>
      <w:rFonts w:ascii="Courier New" w:hAnsi="Courier New"/>
    </w:rPr>
  </w:style>
  <w:style w:type="character" w:customStyle="1" w:styleId="WW8Num10z2">
    <w:name w:val="WW8Num10z2"/>
    <w:uiPriority w:val="99"/>
    <w:rsid w:val="00E6163D"/>
    <w:rPr>
      <w:rFonts w:ascii="Wingdings" w:hAnsi="Wingdings"/>
    </w:rPr>
  </w:style>
  <w:style w:type="character" w:customStyle="1" w:styleId="WW8Num10z3">
    <w:name w:val="WW8Num10z3"/>
    <w:uiPriority w:val="99"/>
    <w:rsid w:val="00E6163D"/>
    <w:rPr>
      <w:rFonts w:ascii="Symbol" w:hAnsi="Symbol"/>
    </w:rPr>
  </w:style>
  <w:style w:type="character" w:customStyle="1" w:styleId="WW8Num11z0">
    <w:name w:val="WW8Num11z0"/>
    <w:uiPriority w:val="99"/>
    <w:rsid w:val="00E6163D"/>
    <w:rPr>
      <w:rFonts w:ascii="Symbol" w:hAnsi="Symbol"/>
    </w:rPr>
  </w:style>
  <w:style w:type="character" w:customStyle="1" w:styleId="WW8Num11z1">
    <w:name w:val="WW8Num11z1"/>
    <w:uiPriority w:val="99"/>
    <w:rsid w:val="00E6163D"/>
    <w:rPr>
      <w:rFonts w:ascii="Courier New" w:hAnsi="Courier New"/>
    </w:rPr>
  </w:style>
  <w:style w:type="character" w:customStyle="1" w:styleId="WW8Num11z2">
    <w:name w:val="WW8Num11z2"/>
    <w:uiPriority w:val="99"/>
    <w:rsid w:val="00E6163D"/>
    <w:rPr>
      <w:rFonts w:ascii="Wingdings" w:hAnsi="Wingdings"/>
    </w:rPr>
  </w:style>
  <w:style w:type="character" w:customStyle="1" w:styleId="WW8Num12z0">
    <w:name w:val="WW8Num12z0"/>
    <w:uiPriority w:val="99"/>
    <w:rsid w:val="00E6163D"/>
    <w:rPr>
      <w:rFonts w:ascii="Symbol" w:hAnsi="Symbol"/>
    </w:rPr>
  </w:style>
  <w:style w:type="character" w:customStyle="1" w:styleId="WW8Num12z1">
    <w:name w:val="WW8Num12z1"/>
    <w:uiPriority w:val="99"/>
    <w:rsid w:val="00E6163D"/>
    <w:rPr>
      <w:rFonts w:ascii="Courier New" w:hAnsi="Courier New"/>
    </w:rPr>
  </w:style>
  <w:style w:type="character" w:customStyle="1" w:styleId="WW8Num12z2">
    <w:name w:val="WW8Num12z2"/>
    <w:uiPriority w:val="99"/>
    <w:rsid w:val="00E6163D"/>
    <w:rPr>
      <w:rFonts w:ascii="Wingdings" w:hAnsi="Wingdings"/>
    </w:rPr>
  </w:style>
  <w:style w:type="character" w:customStyle="1" w:styleId="WW8Num14z0">
    <w:name w:val="WW8Num14z0"/>
    <w:uiPriority w:val="99"/>
    <w:rsid w:val="00E6163D"/>
    <w:rPr>
      <w:rFonts w:ascii="Symbol" w:hAnsi="Symbol"/>
    </w:rPr>
  </w:style>
  <w:style w:type="character" w:customStyle="1" w:styleId="WW8Num14z1">
    <w:name w:val="WW8Num14z1"/>
    <w:uiPriority w:val="99"/>
    <w:rsid w:val="00E6163D"/>
    <w:rPr>
      <w:rFonts w:ascii="Courier New" w:hAnsi="Courier New"/>
    </w:rPr>
  </w:style>
  <w:style w:type="character" w:customStyle="1" w:styleId="WW8Num14z2">
    <w:name w:val="WW8Num14z2"/>
    <w:uiPriority w:val="99"/>
    <w:rsid w:val="00E6163D"/>
    <w:rPr>
      <w:rFonts w:ascii="Wingdings" w:hAnsi="Wingdings"/>
    </w:rPr>
  </w:style>
  <w:style w:type="character" w:customStyle="1" w:styleId="WW8Num17z1">
    <w:name w:val="WW8Num17z1"/>
    <w:uiPriority w:val="99"/>
    <w:rsid w:val="00E6163D"/>
    <w:rPr>
      <w:rFonts w:ascii="Courier New" w:hAnsi="Courier New"/>
    </w:rPr>
  </w:style>
  <w:style w:type="character" w:customStyle="1" w:styleId="WW8Num17z2">
    <w:name w:val="WW8Num17z2"/>
    <w:uiPriority w:val="99"/>
    <w:rsid w:val="00E6163D"/>
    <w:rPr>
      <w:rFonts w:ascii="Wingdings" w:hAnsi="Wingdings"/>
    </w:rPr>
  </w:style>
  <w:style w:type="character" w:customStyle="1" w:styleId="WW8Num17z3">
    <w:name w:val="WW8Num17z3"/>
    <w:uiPriority w:val="99"/>
    <w:rsid w:val="00E6163D"/>
    <w:rPr>
      <w:rFonts w:ascii="Symbol" w:hAnsi="Symbol"/>
    </w:rPr>
  </w:style>
  <w:style w:type="character" w:customStyle="1" w:styleId="WW8Num18z0">
    <w:name w:val="WW8Num18z0"/>
    <w:uiPriority w:val="99"/>
    <w:rsid w:val="00E6163D"/>
    <w:rPr>
      <w:rFonts w:ascii="Symbol" w:hAnsi="Symbol"/>
    </w:rPr>
  </w:style>
  <w:style w:type="character" w:customStyle="1" w:styleId="WW8Num18z1">
    <w:name w:val="WW8Num18z1"/>
    <w:uiPriority w:val="99"/>
    <w:rsid w:val="00E6163D"/>
    <w:rPr>
      <w:rFonts w:ascii="Courier New" w:hAnsi="Courier New"/>
    </w:rPr>
  </w:style>
  <w:style w:type="character" w:customStyle="1" w:styleId="WW8Num18z2">
    <w:name w:val="WW8Num18z2"/>
    <w:uiPriority w:val="99"/>
    <w:rsid w:val="00E6163D"/>
    <w:rPr>
      <w:rFonts w:ascii="Wingdings" w:hAnsi="Wingdings"/>
    </w:rPr>
  </w:style>
  <w:style w:type="character" w:customStyle="1" w:styleId="WW8Num19z0">
    <w:name w:val="WW8Num19z0"/>
    <w:uiPriority w:val="99"/>
    <w:rsid w:val="00E6163D"/>
    <w:rPr>
      <w:rFonts w:ascii="Symbol" w:hAnsi="Symbol"/>
    </w:rPr>
  </w:style>
  <w:style w:type="character" w:customStyle="1" w:styleId="WW8Num19z1">
    <w:name w:val="WW8Num19z1"/>
    <w:uiPriority w:val="99"/>
    <w:rsid w:val="00E6163D"/>
    <w:rPr>
      <w:rFonts w:ascii="Courier New" w:hAnsi="Courier New"/>
    </w:rPr>
  </w:style>
  <w:style w:type="character" w:customStyle="1" w:styleId="WW8Num19z2">
    <w:name w:val="WW8Num19z2"/>
    <w:uiPriority w:val="99"/>
    <w:rsid w:val="00E6163D"/>
    <w:rPr>
      <w:rFonts w:ascii="Wingdings" w:hAnsi="Wingdings"/>
    </w:rPr>
  </w:style>
  <w:style w:type="character" w:customStyle="1" w:styleId="WW8Num20z0">
    <w:name w:val="WW8Num20z0"/>
    <w:uiPriority w:val="99"/>
    <w:rsid w:val="00E6163D"/>
    <w:rPr>
      <w:rFonts w:ascii="Symbol" w:hAnsi="Symbol"/>
    </w:rPr>
  </w:style>
  <w:style w:type="character" w:customStyle="1" w:styleId="WW8Num20z1">
    <w:name w:val="WW8Num20z1"/>
    <w:uiPriority w:val="99"/>
    <w:rsid w:val="00E6163D"/>
    <w:rPr>
      <w:rFonts w:ascii="Courier New" w:hAnsi="Courier New"/>
    </w:rPr>
  </w:style>
  <w:style w:type="character" w:customStyle="1" w:styleId="WW8Num20z2">
    <w:name w:val="WW8Num20z2"/>
    <w:uiPriority w:val="99"/>
    <w:rsid w:val="00E6163D"/>
    <w:rPr>
      <w:rFonts w:ascii="Wingdings" w:hAnsi="Wingdings"/>
    </w:rPr>
  </w:style>
  <w:style w:type="character" w:customStyle="1" w:styleId="11">
    <w:name w:val="Основной шрифт абзаца1"/>
    <w:uiPriority w:val="99"/>
    <w:rsid w:val="00E6163D"/>
  </w:style>
  <w:style w:type="character" w:customStyle="1" w:styleId="a3">
    <w:name w:val="Символ нумерации"/>
    <w:uiPriority w:val="99"/>
    <w:rsid w:val="00E6163D"/>
  </w:style>
  <w:style w:type="table" w:styleId="TableGrid">
    <w:name w:val="Table Grid"/>
    <w:basedOn w:val="TableNormal"/>
    <w:uiPriority w:val="99"/>
    <w:rsid w:val="00E6163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98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46</Pages>
  <Words>13896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5</cp:revision>
  <cp:lastPrinted>2014-12-28T05:07:00Z</cp:lastPrinted>
  <dcterms:created xsi:type="dcterms:W3CDTF">2014-12-15T11:48:00Z</dcterms:created>
  <dcterms:modified xsi:type="dcterms:W3CDTF">2014-12-28T05:12:00Z</dcterms:modified>
</cp:coreProperties>
</file>